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1C" w:rsidRDefault="0012311C" w:rsidP="0012311C">
      <w:pPr>
        <w:jc w:val="center"/>
      </w:pPr>
      <w:r>
        <w:t>EJERCICIO 2020</w:t>
      </w:r>
    </w:p>
    <w:p w:rsidR="0012311C" w:rsidRPr="0012311C" w:rsidRDefault="0012311C" w:rsidP="0012311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t xml:space="preserve">FRACCIÓN XLVIII </w:t>
      </w:r>
      <w:r w:rsidRPr="001231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Más información </w:t>
      </w:r>
      <w:proofErr w:type="spellStart"/>
      <w:r w:rsidRPr="001231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relacionada_Preguntas</w:t>
      </w:r>
      <w:proofErr w:type="spellEnd"/>
      <w:r w:rsidRPr="0012311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frecuentes </w:t>
      </w:r>
    </w:p>
    <w:p w:rsidR="00FA58F3" w:rsidRDefault="0012311C" w:rsidP="0012311C">
      <w:pPr>
        <w:pStyle w:val="Prrafodelista"/>
        <w:numPr>
          <w:ilvl w:val="0"/>
          <w:numId w:val="2"/>
        </w:numPr>
        <w:ind w:left="-142" w:firstLine="0"/>
        <w:jc w:val="both"/>
      </w:pPr>
      <w:r>
        <w:t>Solicitudes y respuestas de información relevantes y/o frecuentes, atendidas por el Instituto para el Medio Ambiente y Desarrollo Sustentable del Estado de Colima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FA58F3" w:rsidTr="0012311C">
        <w:trPr>
          <w:jc w:val="center"/>
        </w:trPr>
        <w:tc>
          <w:tcPr>
            <w:tcW w:w="4489" w:type="dxa"/>
          </w:tcPr>
          <w:p w:rsidR="00FA58F3" w:rsidRDefault="00FA58F3" w:rsidP="00FA58F3">
            <w:pPr>
              <w:jc w:val="center"/>
            </w:pPr>
            <w:r>
              <w:t>TEMÁTICAS RECURRENTE</w:t>
            </w:r>
          </w:p>
        </w:tc>
        <w:tc>
          <w:tcPr>
            <w:tcW w:w="4489" w:type="dxa"/>
          </w:tcPr>
          <w:p w:rsidR="00FA58F3" w:rsidRDefault="00FA58F3" w:rsidP="00FA58F3">
            <w:pPr>
              <w:jc w:val="center"/>
            </w:pPr>
            <w:r>
              <w:t>PLANTEAMIENTO DE PREGUNTAS</w:t>
            </w:r>
          </w:p>
        </w:tc>
      </w:tr>
      <w:tr w:rsidR="00FA58F3" w:rsidTr="0012311C">
        <w:trPr>
          <w:jc w:val="center"/>
        </w:trPr>
        <w:tc>
          <w:tcPr>
            <w:tcW w:w="4489" w:type="dxa"/>
          </w:tcPr>
          <w:p w:rsidR="00FA58F3" w:rsidRDefault="00FA58F3">
            <w:r>
              <w:t>Residuos sólidos/Relleno Sanitario</w:t>
            </w:r>
          </w:p>
        </w:tc>
        <w:tc>
          <w:tcPr>
            <w:tcW w:w="4489" w:type="dxa"/>
          </w:tcPr>
          <w:p w:rsidR="00FA58F3" w:rsidRDefault="00FA58F3">
            <w:r>
              <w:t>Trámites de permisos/licencias</w:t>
            </w:r>
          </w:p>
          <w:p w:rsidR="00FA58F3" w:rsidRDefault="00FA58F3">
            <w:r>
              <w:t>Recursos</w:t>
            </w:r>
          </w:p>
          <w:p w:rsidR="00FA58F3" w:rsidRDefault="00FA58F3">
            <w:r>
              <w:t>Entradas de toneladas de RSU y RME en el Relleno Sanitario Metropolitano</w:t>
            </w:r>
          </w:p>
        </w:tc>
      </w:tr>
      <w:tr w:rsidR="00FA58F3" w:rsidTr="0012311C">
        <w:trPr>
          <w:jc w:val="center"/>
        </w:trPr>
        <w:tc>
          <w:tcPr>
            <w:tcW w:w="4489" w:type="dxa"/>
          </w:tcPr>
          <w:p w:rsidR="00FA58F3" w:rsidRDefault="00FA58F3">
            <w:r>
              <w:t xml:space="preserve">Recursos humanos </w:t>
            </w:r>
          </w:p>
        </w:tc>
        <w:tc>
          <w:tcPr>
            <w:tcW w:w="4489" w:type="dxa"/>
          </w:tcPr>
          <w:p w:rsidR="00FA58F3" w:rsidRDefault="00FA58F3">
            <w:r>
              <w:t>Número de personal del Instituto</w:t>
            </w:r>
          </w:p>
          <w:p w:rsidR="00FA58F3" w:rsidRDefault="00FA58F3">
            <w:r>
              <w:t>Remuneraciones</w:t>
            </w:r>
          </w:p>
          <w:p w:rsidR="00FA58F3" w:rsidRDefault="00FA58F3">
            <w:r>
              <w:t>Bajas</w:t>
            </w:r>
          </w:p>
        </w:tc>
      </w:tr>
      <w:tr w:rsidR="00FA58F3" w:rsidTr="0012311C">
        <w:trPr>
          <w:jc w:val="center"/>
        </w:trPr>
        <w:tc>
          <w:tcPr>
            <w:tcW w:w="4489" w:type="dxa"/>
          </w:tcPr>
          <w:p w:rsidR="00FA58F3" w:rsidRDefault="00FA58F3">
            <w:r>
              <w:t>Contaminación del aire</w:t>
            </w:r>
          </w:p>
        </w:tc>
        <w:tc>
          <w:tcPr>
            <w:tcW w:w="4489" w:type="dxa"/>
          </w:tcPr>
          <w:p w:rsidR="00FA58F3" w:rsidRDefault="00FA58F3">
            <w:r>
              <w:t>Índice de contaminantes</w:t>
            </w:r>
          </w:p>
          <w:p w:rsidR="00FA58F3" w:rsidRDefault="00FA58F3">
            <w:r>
              <w:t>Medidas de control</w:t>
            </w:r>
          </w:p>
        </w:tc>
      </w:tr>
      <w:tr w:rsidR="00FA58F3" w:rsidTr="0012311C">
        <w:trPr>
          <w:jc w:val="center"/>
        </w:trPr>
        <w:tc>
          <w:tcPr>
            <w:tcW w:w="4489" w:type="dxa"/>
          </w:tcPr>
          <w:p w:rsidR="00FA58F3" w:rsidRDefault="00FA58F3">
            <w:r>
              <w:t>Fideicomiso Ambiental</w:t>
            </w:r>
          </w:p>
        </w:tc>
        <w:tc>
          <w:tcPr>
            <w:tcW w:w="4489" w:type="dxa"/>
          </w:tcPr>
          <w:p w:rsidR="00FA58F3" w:rsidRDefault="00FA58F3">
            <w:r>
              <w:t>Constitución</w:t>
            </w:r>
          </w:p>
          <w:p w:rsidR="00FA58F3" w:rsidRDefault="00FA58F3">
            <w:r>
              <w:t>Recursos y su destino</w:t>
            </w:r>
          </w:p>
        </w:tc>
      </w:tr>
      <w:tr w:rsidR="00FA58F3" w:rsidTr="0012311C">
        <w:trPr>
          <w:jc w:val="center"/>
        </w:trPr>
        <w:tc>
          <w:tcPr>
            <w:tcW w:w="4489" w:type="dxa"/>
          </w:tcPr>
          <w:p w:rsidR="00FA58F3" w:rsidRDefault="00FA58F3">
            <w:r>
              <w:t>Comité de Adquisiciones</w:t>
            </w:r>
          </w:p>
        </w:tc>
        <w:tc>
          <w:tcPr>
            <w:tcW w:w="4489" w:type="dxa"/>
          </w:tcPr>
          <w:p w:rsidR="00FA58F3" w:rsidRDefault="00FA58F3">
            <w:r>
              <w:t>Adquisiciones realizadas</w:t>
            </w:r>
          </w:p>
          <w:p w:rsidR="00FA58F3" w:rsidRDefault="00FA58F3">
            <w:r>
              <w:t>Relación de contratos</w:t>
            </w:r>
          </w:p>
          <w:p w:rsidR="00FA58F3" w:rsidRDefault="00FA58F3">
            <w:r>
              <w:t>Actas de sesiones</w:t>
            </w:r>
          </w:p>
        </w:tc>
      </w:tr>
    </w:tbl>
    <w:p w:rsidR="00FA58F3" w:rsidRDefault="00FA58F3" w:rsidP="0012311C"/>
    <w:p w:rsidR="0012311C" w:rsidRDefault="0012311C" w:rsidP="0012311C">
      <w:pPr>
        <w:pStyle w:val="Prrafodelista"/>
        <w:numPr>
          <w:ilvl w:val="0"/>
          <w:numId w:val="2"/>
        </w:numPr>
        <w:ind w:left="0"/>
      </w:pPr>
      <w:r>
        <w:t>Respuestas a las solicitudes</w:t>
      </w:r>
    </w:p>
    <w:p w:rsidR="0012311C" w:rsidRDefault="0012311C" w:rsidP="0012311C">
      <w:pPr>
        <w:pStyle w:val="Prrafodelista"/>
        <w:ind w:left="0"/>
      </w:pPr>
    </w:p>
    <w:p w:rsidR="0012311C" w:rsidRDefault="00FA58F3" w:rsidP="0012311C">
      <w:pPr>
        <w:pStyle w:val="Prrafodelista"/>
        <w:ind w:left="0"/>
      </w:pPr>
      <w:r>
        <w:t>Se proporciona la información puntual a cada una de las solicitudes, principalmente por el sistema de INFOMEX, por correo electrónico y en su caso al domicilio señalado por los solicitantes.</w:t>
      </w:r>
    </w:p>
    <w:p w:rsidR="0012311C" w:rsidRDefault="0012311C" w:rsidP="0012311C">
      <w:pPr>
        <w:pStyle w:val="Prrafodelista"/>
        <w:ind w:left="0"/>
      </w:pPr>
    </w:p>
    <w:p w:rsidR="00FA58F3" w:rsidRDefault="00FA58F3" w:rsidP="0012311C">
      <w:pPr>
        <w:pStyle w:val="Prrafodelista"/>
        <w:numPr>
          <w:ilvl w:val="0"/>
          <w:numId w:val="2"/>
        </w:numPr>
        <w:ind w:left="0"/>
      </w:pPr>
      <w:r>
        <w:t>N</w:t>
      </w:r>
      <w:r w:rsidR="0012311C">
        <w:t xml:space="preserve">úmero total de preguntas realizadas por trimestre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67"/>
      </w:tblGrid>
      <w:tr w:rsidR="00FA58F3" w:rsidTr="0012311C">
        <w:trPr>
          <w:jc w:val="center"/>
        </w:trPr>
        <w:tc>
          <w:tcPr>
            <w:tcW w:w="1668" w:type="dxa"/>
          </w:tcPr>
          <w:p w:rsidR="00FA58F3" w:rsidRPr="00FA58F3" w:rsidRDefault="00FA58F3" w:rsidP="00FA58F3">
            <w:pPr>
              <w:rPr>
                <w:b/>
              </w:rPr>
            </w:pPr>
            <w:r w:rsidRPr="00FA58F3">
              <w:rPr>
                <w:b/>
              </w:rPr>
              <w:t>TRIMESTRE</w:t>
            </w:r>
          </w:p>
        </w:tc>
        <w:tc>
          <w:tcPr>
            <w:tcW w:w="567" w:type="dxa"/>
          </w:tcPr>
          <w:p w:rsidR="00FA58F3" w:rsidRPr="00FA58F3" w:rsidRDefault="00FA58F3" w:rsidP="00FA58F3">
            <w:pPr>
              <w:rPr>
                <w:b/>
              </w:rPr>
            </w:pPr>
            <w:r w:rsidRPr="00FA58F3">
              <w:rPr>
                <w:b/>
              </w:rPr>
              <w:t>#</w:t>
            </w:r>
          </w:p>
        </w:tc>
      </w:tr>
      <w:tr w:rsidR="00FA58F3" w:rsidTr="0012311C">
        <w:trPr>
          <w:jc w:val="center"/>
        </w:trPr>
        <w:tc>
          <w:tcPr>
            <w:tcW w:w="1668" w:type="dxa"/>
          </w:tcPr>
          <w:p w:rsidR="00FA58F3" w:rsidRDefault="00FA58F3" w:rsidP="00FA58F3">
            <w:r>
              <w:t>PRIMERO</w:t>
            </w:r>
          </w:p>
        </w:tc>
        <w:tc>
          <w:tcPr>
            <w:tcW w:w="567" w:type="dxa"/>
          </w:tcPr>
          <w:p w:rsidR="00FA58F3" w:rsidRDefault="0012311C" w:rsidP="00FA58F3">
            <w:r>
              <w:t>22</w:t>
            </w:r>
          </w:p>
        </w:tc>
      </w:tr>
      <w:tr w:rsidR="00FA58F3" w:rsidTr="0012311C">
        <w:trPr>
          <w:jc w:val="center"/>
        </w:trPr>
        <w:tc>
          <w:tcPr>
            <w:tcW w:w="1668" w:type="dxa"/>
          </w:tcPr>
          <w:p w:rsidR="00FA58F3" w:rsidRDefault="00FA58F3" w:rsidP="00FA58F3">
            <w:r>
              <w:t>SEGUNDO</w:t>
            </w:r>
          </w:p>
        </w:tc>
        <w:tc>
          <w:tcPr>
            <w:tcW w:w="567" w:type="dxa"/>
          </w:tcPr>
          <w:p w:rsidR="00FA58F3" w:rsidRDefault="00FA58F3" w:rsidP="00FA58F3"/>
        </w:tc>
      </w:tr>
      <w:tr w:rsidR="00FA58F3" w:rsidTr="0012311C">
        <w:trPr>
          <w:jc w:val="center"/>
        </w:trPr>
        <w:tc>
          <w:tcPr>
            <w:tcW w:w="1668" w:type="dxa"/>
          </w:tcPr>
          <w:p w:rsidR="00FA58F3" w:rsidRDefault="00FA58F3" w:rsidP="00FA58F3">
            <w:r>
              <w:t>TERCERO</w:t>
            </w:r>
          </w:p>
        </w:tc>
        <w:tc>
          <w:tcPr>
            <w:tcW w:w="567" w:type="dxa"/>
          </w:tcPr>
          <w:p w:rsidR="00FA58F3" w:rsidRDefault="00FA58F3" w:rsidP="00FA58F3">
            <w:bookmarkStart w:id="0" w:name="_GoBack"/>
            <w:bookmarkEnd w:id="0"/>
          </w:p>
        </w:tc>
      </w:tr>
      <w:tr w:rsidR="00FA58F3" w:rsidTr="0012311C">
        <w:trPr>
          <w:jc w:val="center"/>
        </w:trPr>
        <w:tc>
          <w:tcPr>
            <w:tcW w:w="1668" w:type="dxa"/>
          </w:tcPr>
          <w:p w:rsidR="00FA58F3" w:rsidRDefault="00FA58F3" w:rsidP="00FA58F3">
            <w:r>
              <w:t>CUARTO</w:t>
            </w:r>
          </w:p>
        </w:tc>
        <w:tc>
          <w:tcPr>
            <w:tcW w:w="567" w:type="dxa"/>
          </w:tcPr>
          <w:p w:rsidR="00FA58F3" w:rsidRDefault="00FA58F3" w:rsidP="00FA58F3"/>
        </w:tc>
      </w:tr>
    </w:tbl>
    <w:p w:rsidR="00FA58F3" w:rsidRDefault="00FA58F3" w:rsidP="00FA58F3"/>
    <w:p w:rsidR="00FA58F3" w:rsidRDefault="00FA58F3"/>
    <w:p w:rsidR="00FA58F3" w:rsidRDefault="00FA58F3"/>
    <w:p w:rsidR="00213E71" w:rsidRDefault="00213E71"/>
    <w:sectPr w:rsidR="00213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491"/>
    <w:multiLevelType w:val="hybridMultilevel"/>
    <w:tmpl w:val="5F909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3EC7"/>
    <w:multiLevelType w:val="hybridMultilevel"/>
    <w:tmpl w:val="95F45D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F3"/>
    <w:rsid w:val="0012311C"/>
    <w:rsid w:val="002100D3"/>
    <w:rsid w:val="00213E71"/>
    <w:rsid w:val="0073096D"/>
    <w:rsid w:val="008E0D7E"/>
    <w:rsid w:val="00D3113A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2020-12-08T03:55:00Z</dcterms:created>
  <dcterms:modified xsi:type="dcterms:W3CDTF">2020-12-08T03:56:00Z</dcterms:modified>
</cp:coreProperties>
</file>