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 cumplimiento a lo establecido en el artículo 29 fracción IX de la Ley de Transparencia y Acceso a la Información Pública del Estado de Colima, otorgo mi consentimiento para publicar el presente: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4"/>
        <w:gridCol w:w="3304"/>
        <w:tblGridChange w:id="0">
          <w:tblGrid>
            <w:gridCol w:w="5524"/>
            <w:gridCol w:w="33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Actualización: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(10/08/2022)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2062"/>
        <w:gridCol w:w="2943"/>
        <w:tblGridChange w:id="0">
          <w:tblGrid>
            <w:gridCol w:w="3823"/>
            <w:gridCol w:w="2062"/>
            <w:gridCol w:w="2943"/>
          </w:tblGrid>
        </w:tblGridChange>
      </w:tblGrid>
      <w:tr>
        <w:trPr>
          <w:cantSplit w:val="0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0B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Nombre del Servidor Público: Dulce Asucena Huerta Araiza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11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Cargo:</w:t>
            </w:r>
          </w:p>
        </w:tc>
        <w:tc>
          <w:tcPr>
            <w:gridSpan w:val="2"/>
            <w:shd w:fill="c00000" w:val="clear"/>
          </w:tcPr>
          <w:p w:rsidR="00000000" w:rsidDel="00000000" w:rsidP="00000000" w:rsidRDefault="00000000" w:rsidRPr="00000000" w14:paraId="00000012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Secretaría: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Secretaria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Bienestar, Inclusión Social y Mujeres </w:t>
            </w:r>
          </w:p>
        </w:tc>
      </w:tr>
    </w:tbl>
    <w:p w:rsidR="00000000" w:rsidDel="00000000" w:rsidP="00000000" w:rsidRDefault="00000000" w:rsidRPr="00000000" w14:paraId="00000017">
      <w:pPr>
        <w:spacing w:after="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19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Preparación Académica: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UNIVERSIDAD MULTITÉCNICA PROFESIONAL </w:t>
            </w:r>
          </w:p>
          <w:p w:rsidR="00000000" w:rsidDel="00000000" w:rsidP="00000000" w:rsidRDefault="00000000" w:rsidRPr="00000000" w14:paraId="0000001C">
            <w:pPr>
              <w:ind w:left="36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LICENCIATURA EN DERECHO </w:t>
            </w:r>
          </w:p>
          <w:p w:rsidR="00000000" w:rsidDel="00000000" w:rsidP="00000000" w:rsidRDefault="00000000" w:rsidRPr="00000000" w14:paraId="0000001D">
            <w:pPr>
              <w:ind w:left="36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Generación 2012-2015</w:t>
            </w:r>
          </w:p>
          <w:p w:rsidR="00000000" w:rsidDel="00000000" w:rsidP="00000000" w:rsidRDefault="00000000" w:rsidRPr="00000000" w14:paraId="0000001E">
            <w:pPr>
              <w:ind w:left="36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Años cursados: 3</w:t>
            </w:r>
          </w:p>
          <w:p w:rsidR="00000000" w:rsidDel="00000000" w:rsidP="00000000" w:rsidRDefault="00000000" w:rsidRPr="00000000" w14:paraId="0000001F">
            <w:pPr>
              <w:ind w:left="36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Cédula profesional: 10118507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UNIVERSIDAD DE COLIMA</w:t>
            </w:r>
          </w:p>
          <w:p w:rsidR="00000000" w:rsidDel="00000000" w:rsidP="00000000" w:rsidRDefault="00000000" w:rsidRPr="00000000" w14:paraId="00000022">
            <w:pPr>
              <w:ind w:left="36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BACHILLERATO TÉCNICO NO.2</w:t>
            </w:r>
          </w:p>
          <w:p w:rsidR="00000000" w:rsidDel="00000000" w:rsidP="00000000" w:rsidRDefault="00000000" w:rsidRPr="00000000" w14:paraId="00000023">
            <w:pPr>
              <w:ind w:left="36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Generación: 2009-2012</w:t>
            </w:r>
          </w:p>
          <w:p w:rsidR="00000000" w:rsidDel="00000000" w:rsidP="00000000" w:rsidRDefault="00000000" w:rsidRPr="00000000" w14:paraId="00000024">
            <w:pPr>
              <w:ind w:left="36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Años cursados: 3 años</w:t>
            </w:r>
          </w:p>
          <w:p w:rsidR="00000000" w:rsidDel="00000000" w:rsidP="00000000" w:rsidRDefault="00000000" w:rsidRPr="00000000" w14:paraId="00000025">
            <w:pPr>
              <w:ind w:left="36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Carrera técnica: Técnico Analista Programador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ESC. SEC. JOSE VASCONCELOS </w:t>
            </w:r>
          </w:p>
          <w:p w:rsidR="00000000" w:rsidDel="00000000" w:rsidP="00000000" w:rsidRDefault="00000000" w:rsidRPr="00000000" w14:paraId="00000028">
            <w:pPr>
              <w:ind w:left="36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SECUNDARIA</w:t>
            </w:r>
          </w:p>
          <w:p w:rsidR="00000000" w:rsidDel="00000000" w:rsidP="00000000" w:rsidRDefault="00000000" w:rsidRPr="00000000" w14:paraId="00000029">
            <w:pPr>
              <w:ind w:left="36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Generación: 2006-2009</w:t>
            </w:r>
          </w:p>
          <w:p w:rsidR="00000000" w:rsidDel="00000000" w:rsidP="00000000" w:rsidRDefault="00000000" w:rsidRPr="00000000" w14:paraId="0000002A">
            <w:pPr>
              <w:ind w:left="36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Años cursados: 3 años</w:t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2D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Experiencia Laboral: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Partido Político MORENA </w:t>
            </w:r>
          </w:p>
          <w:p w:rsidR="00000000" w:rsidDel="00000000" w:rsidP="00000000" w:rsidRDefault="00000000" w:rsidRPr="00000000" w14:paraId="0000002F">
            <w:pPr>
              <w:ind w:left="36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Comité Ejecutivo Nacional</w:t>
            </w:r>
          </w:p>
          <w:p w:rsidR="00000000" w:rsidDel="00000000" w:rsidP="00000000" w:rsidRDefault="00000000" w:rsidRPr="00000000" w14:paraId="00000030">
            <w:pPr>
              <w:ind w:left="36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Enlace Estatal de Estructura en Colima</w:t>
            </w:r>
          </w:p>
          <w:p w:rsidR="00000000" w:rsidDel="00000000" w:rsidP="00000000" w:rsidRDefault="00000000" w:rsidRPr="00000000" w14:paraId="00000031">
            <w:pPr>
              <w:ind w:left="36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DEL 01 DE SEPTIEMBRE DE 2021 AL 31 DE JUNIO DE 2022</w:t>
            </w:r>
          </w:p>
          <w:p w:rsidR="00000000" w:rsidDel="00000000" w:rsidP="00000000" w:rsidRDefault="00000000" w:rsidRPr="00000000" w14:paraId="00000032">
            <w:pPr>
              <w:ind w:left="36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Oficina de Representación de la Coordinación Nacional de Becas para el Bienestar Benito Juárez en Colima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Departamento Jurídico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Apoyo Jurídico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DEL 1 DE SEPTIEMBRE DE 2021 AL 31 DE JUNIO DE 2022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Style w:val="Heading3"/>
              <w:numPr>
                <w:ilvl w:val="0"/>
                <w:numId w:val="1"/>
              </w:numPr>
              <w:tabs>
                <w:tab w:val="left" w:pos="2355"/>
                <w:tab w:val="left" w:pos="2356"/>
              </w:tabs>
              <w:ind w:left="720" w:hanging="360"/>
              <w:rPr>
                <w:color w:val="050303"/>
              </w:rPr>
            </w:pPr>
            <w:r w:rsidDel="00000000" w:rsidR="00000000" w:rsidRPr="00000000">
              <w:rPr>
                <w:color w:val="050303"/>
                <w:rtl w:val="0"/>
              </w:rPr>
              <w:t xml:space="preserve">Oficina de Representación de la Coordinación Nacional de Becas para el Bienestar Benito Juárez en Colima</w:t>
            </w:r>
          </w:p>
          <w:p w:rsidR="00000000" w:rsidDel="00000000" w:rsidP="00000000" w:rsidRDefault="00000000" w:rsidRPr="00000000" w14:paraId="00000039">
            <w:pPr>
              <w:pStyle w:val="Heading3"/>
              <w:tabs>
                <w:tab w:val="left" w:pos="2355"/>
                <w:tab w:val="left" w:pos="2356"/>
              </w:tabs>
              <w:ind w:left="720" w:firstLine="0"/>
              <w:rPr>
                <w:color w:val="050303"/>
              </w:rPr>
            </w:pPr>
            <w:r w:rsidDel="00000000" w:rsidR="00000000" w:rsidRPr="00000000">
              <w:rPr>
                <w:color w:val="050303"/>
                <w:rtl w:val="0"/>
              </w:rPr>
              <w:t xml:space="preserve">Departamento Jurídico</w:t>
            </w:r>
          </w:p>
          <w:p w:rsidR="00000000" w:rsidDel="00000000" w:rsidP="00000000" w:rsidRDefault="00000000" w:rsidRPr="00000000" w14:paraId="0000003A">
            <w:pPr>
              <w:pStyle w:val="Heading3"/>
              <w:tabs>
                <w:tab w:val="left" w:pos="2355"/>
                <w:tab w:val="left" w:pos="2356"/>
              </w:tabs>
              <w:ind w:left="720" w:firstLine="0"/>
              <w:rPr>
                <w:color w:val="050303"/>
              </w:rPr>
            </w:pPr>
            <w:r w:rsidDel="00000000" w:rsidR="00000000" w:rsidRPr="00000000">
              <w:rPr>
                <w:color w:val="050303"/>
                <w:rtl w:val="0"/>
              </w:rPr>
              <w:t xml:space="preserve">Apoyo Jurídico</w:t>
            </w:r>
          </w:p>
          <w:p w:rsidR="00000000" w:rsidDel="00000000" w:rsidP="00000000" w:rsidRDefault="00000000" w:rsidRPr="00000000" w14:paraId="0000003B">
            <w:pPr>
              <w:pStyle w:val="Heading3"/>
              <w:tabs>
                <w:tab w:val="left" w:pos="2355"/>
                <w:tab w:val="left" w:pos="2356"/>
              </w:tabs>
              <w:ind w:left="720" w:firstLine="0"/>
              <w:rPr>
                <w:color w:val="050303"/>
              </w:rPr>
            </w:pPr>
            <w:r w:rsidDel="00000000" w:rsidR="00000000" w:rsidRPr="00000000">
              <w:rPr>
                <w:color w:val="050303"/>
                <w:rtl w:val="0"/>
              </w:rPr>
              <w:t xml:space="preserve">DEL 1 DE MARZO DE 2019 AL 31 DE MAYO DE 2019</w:t>
            </w:r>
          </w:p>
          <w:p w:rsidR="00000000" w:rsidDel="00000000" w:rsidP="00000000" w:rsidRDefault="00000000" w:rsidRPr="00000000" w14:paraId="0000003C">
            <w:pPr>
              <w:pStyle w:val="Heading3"/>
              <w:tabs>
                <w:tab w:val="left" w:pos="2355"/>
                <w:tab w:val="left" w:pos="2356"/>
              </w:tabs>
              <w:ind w:left="720" w:firstLine="0"/>
              <w:rPr>
                <w:color w:val="05030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Secretaría de Fomento Económico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del Gobierno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del Estado de Colima.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Coordinación Jurídica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Abogada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 FEBRERO DE 2018 AL 15 DE ENERO DE 2019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Despacho Jurídico Particular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Derecho Civil y Familiar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Abogada</w:t>
            </w:r>
          </w:p>
          <w:p w:rsidR="00000000" w:rsidDel="00000000" w:rsidP="00000000" w:rsidRDefault="00000000" w:rsidRPr="00000000" w14:paraId="00000045">
            <w:pPr>
              <w:ind w:left="72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DE AGOSTO A ENERO DE 2017</w:t>
            </w:r>
          </w:p>
          <w:p w:rsidR="00000000" w:rsidDel="00000000" w:rsidP="00000000" w:rsidRDefault="00000000" w:rsidRPr="00000000" w14:paraId="00000046">
            <w:pPr>
              <w:ind w:left="72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Secretaría de Desarrollo Social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del Gobierno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del Estado de Colima.</w:t>
            </w:r>
          </w:p>
          <w:p w:rsidR="00000000" w:rsidDel="00000000" w:rsidP="00000000" w:rsidRDefault="00000000" w:rsidRPr="00000000" w14:paraId="00000048">
            <w:pPr>
              <w:ind w:left="72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Dirección General de Desarrollo Social, Humano y Programas Federales.</w:t>
            </w:r>
          </w:p>
          <w:p w:rsidR="00000000" w:rsidDel="00000000" w:rsidP="00000000" w:rsidRDefault="00000000" w:rsidRPr="00000000" w14:paraId="00000049">
            <w:pPr>
              <w:ind w:left="72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Auxiliar </w:t>
            </w:r>
          </w:p>
          <w:p w:rsidR="00000000" w:rsidDel="00000000" w:rsidP="00000000" w:rsidRDefault="00000000" w:rsidRPr="00000000" w14:paraId="0000004A">
            <w:pPr>
              <w:ind w:left="72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DE FEBRERO DE 2016 A JULIO DE 2017</w:t>
            </w:r>
          </w:p>
          <w:p w:rsidR="00000000" w:rsidDel="00000000" w:rsidP="00000000" w:rsidRDefault="00000000" w:rsidRPr="00000000" w14:paraId="0000004B">
            <w:pPr>
              <w:ind w:left="72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H. Ayuntamiento del municipio de Cuauhtémoc, Colima.</w:t>
            </w:r>
          </w:p>
          <w:p w:rsidR="00000000" w:rsidDel="00000000" w:rsidP="00000000" w:rsidRDefault="00000000" w:rsidRPr="00000000" w14:paraId="0000004D">
            <w:pPr>
              <w:ind w:left="72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Dirección Jurídica</w:t>
            </w:r>
          </w:p>
          <w:p w:rsidR="00000000" w:rsidDel="00000000" w:rsidP="00000000" w:rsidRDefault="00000000" w:rsidRPr="00000000" w14:paraId="0000004E">
            <w:pPr>
              <w:ind w:left="72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Auxiliar Jurídico</w:t>
            </w:r>
          </w:p>
          <w:p w:rsidR="00000000" w:rsidDel="00000000" w:rsidP="00000000" w:rsidRDefault="00000000" w:rsidRPr="00000000" w14:paraId="0000004F">
            <w:pPr>
              <w:ind w:left="72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DEL 01 DE JULIO AL 15 DE OCTUBRE DE 2015</w:t>
            </w:r>
          </w:p>
          <w:p w:rsidR="00000000" w:rsidDel="00000000" w:rsidP="00000000" w:rsidRDefault="00000000" w:rsidRPr="00000000" w14:paraId="00000050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52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Habilidades: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Responsable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Organizada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Confiable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Empática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Proactiva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Trabajo bajo presión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Capacidad de análisis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Atención al detalle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Resolución de conflictos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Comunicación oral y escrita</w:t>
            </w:r>
          </w:p>
          <w:p w:rsidR="00000000" w:rsidDel="00000000" w:rsidP="00000000" w:rsidRDefault="00000000" w:rsidRPr="00000000" w14:paraId="0000005D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61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Cursos, seminarios, talleres: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Diplomado en Iínea denominado "Mejora Regulatoria", con una duración total de 120 horas, divididas en 4 módulos. (Octubre a noviembre de 2018)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Curso de alineación del proceso de certificación en el Estándar de Competencia (EC0909) "Facilitador de la información en Poder del Sujeto Obligado".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7070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 al 30 de noviembre de 2018)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Curso de "Derechos Humanos, Desarrollo Social y Democracia" para contribuir a mejorar las condiciones económicas y sociales, impartido por el Instituto Estatal para la Democracia Integral Colima A.C.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7070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Julio a agosto de 2017)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Capacitación de "ASESORES ACADÉMICOS Y CAPITANES", con una duración presencial de 13 horas. La cual tuvo como finalidad la preparación y asesoría para el 2do. Concurso Nacional de Juicio Oral y Audiencias Preliminares- México, con sede en la Ciudad de Monterrey, Nuevo León y organizada por California Western School of law de la Ciudad de San Diego California y el Centro de Estudios Carbonell.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7070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 al 10 de enero de 2016)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Seminario de Litigio Oral en materia penal, impartido por la Universidad Multitécnica Profesional y titulado "Taller de Técnicas de Litigación Oral en el Sistema Penal Acusatorio Adversarial'; con un total de 60 horas presenciales.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7070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 de junio al 27 de agosto de 2014)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"Programa de Seguimiento en Técnicas de Litigación Oral y Formación de Formadores", organizado por ABA ROLI México (ABA ROLI México American Bar Association Rule of Law Initiative) y la Universidad de Colima, con sede en la Ciudad de Colima, Colima.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7070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 al 27 de agosto de 2014)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8722" w:w="12242" w:orient="portrait"/>
      <w:pgMar w:bottom="1418" w:top="1418" w:left="1701" w:right="1701" w:header="426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Aharon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tabs>
        <w:tab w:val="center" w:pos="4419"/>
        <w:tab w:val="right" w:pos="8838"/>
      </w:tabs>
      <w:spacing w:after="0" w:line="240" w:lineRule="auto"/>
      <w:jc w:val="center"/>
      <w:rPr>
        <w:rFonts w:ascii="Aharoni" w:cs="Aharoni" w:eastAsia="Aharoni" w:hAnsi="Aharon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tabs>
        <w:tab w:val="center" w:pos="4419"/>
        <w:tab w:val="right" w:pos="8838"/>
      </w:tabs>
      <w:spacing w:after="0" w:line="240" w:lineRule="auto"/>
      <w:jc w:val="center"/>
      <w:rPr>
        <w:rFonts w:ascii="Aharoni" w:cs="Aharoni" w:eastAsia="Aharoni" w:hAnsi="Aharon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tabs>
        <w:tab w:val="center" w:pos="4419"/>
        <w:tab w:val="right" w:pos="8838"/>
      </w:tabs>
      <w:spacing w:after="0" w:line="240" w:lineRule="auto"/>
      <w:jc w:val="center"/>
      <w:rPr>
        <w:rFonts w:ascii="Aharoni" w:cs="Aharoni" w:eastAsia="Aharoni" w:hAnsi="Aharoni"/>
        <w:sz w:val="24"/>
        <w:szCs w:val="24"/>
      </w:rPr>
    </w:pPr>
    <w:r w:rsidDel="00000000" w:rsidR="00000000" w:rsidRPr="00000000">
      <w:rPr>
        <w:rFonts w:ascii="Aharoni" w:cs="Aharoni" w:eastAsia="Aharoni" w:hAnsi="Aharoni"/>
        <w:sz w:val="24"/>
        <w:szCs w:val="24"/>
        <w:rtl w:val="0"/>
      </w:rPr>
      <w:t xml:space="preserve">__________________________________</w:t>
    </w:r>
  </w:p>
  <w:p w:rsidR="00000000" w:rsidDel="00000000" w:rsidP="00000000" w:rsidRDefault="00000000" w:rsidRPr="00000000" w14:paraId="0000006E">
    <w:pPr>
      <w:tabs>
        <w:tab w:val="center" w:pos="4419"/>
        <w:tab w:val="right" w:pos="8838"/>
      </w:tabs>
      <w:spacing w:after="0" w:line="240" w:lineRule="auto"/>
      <w:jc w:val="right"/>
      <w:rPr>
        <w:rFonts w:ascii="Aharoni" w:cs="Aharoni" w:eastAsia="Aharoni" w:hAnsi="Aharoni"/>
        <w:sz w:val="24"/>
        <w:szCs w:val="24"/>
      </w:rPr>
    </w:pPr>
    <w:r w:rsidDel="00000000" w:rsidR="00000000" w:rsidRPr="00000000">
      <w:rPr>
        <w:rFonts w:ascii="Aharoni" w:cs="Aharoni" w:eastAsia="Aharoni" w:hAnsi="Aharoni"/>
        <w:sz w:val="24"/>
        <w:szCs w:val="24"/>
        <w:rtl w:val="0"/>
      </w:rPr>
      <w:t xml:space="preserve">Firma del servidor público                        Página </w:t>
    </w:r>
    <w:r w:rsidDel="00000000" w:rsidR="00000000" w:rsidRPr="00000000">
      <w:rPr>
        <w:rFonts w:ascii="Aharoni" w:cs="Aharoni" w:eastAsia="Aharoni" w:hAnsi="Aharoni"/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haroni" w:cs="Aharoni" w:eastAsia="Aharoni" w:hAnsi="Aharoni"/>
        <w:sz w:val="24"/>
        <w:szCs w:val="24"/>
        <w:rtl w:val="0"/>
      </w:rPr>
      <w:t xml:space="preserve"> de </w:t>
    </w:r>
    <w:r w:rsidDel="00000000" w:rsidR="00000000" w:rsidRPr="00000000">
      <w:rPr>
        <w:rFonts w:ascii="Aharoni" w:cs="Aharoni" w:eastAsia="Aharoni" w:hAnsi="Aharoni"/>
        <w:b w:val="1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tabs>
        <w:tab w:val="center" w:pos="4419"/>
        <w:tab w:val="right" w:pos="8838"/>
      </w:tabs>
      <w:spacing w:after="0" w:line="240" w:lineRule="auto"/>
      <w:jc w:val="center"/>
      <w:rPr>
        <w:rFonts w:ascii="Aharoni" w:cs="Aharoni" w:eastAsia="Aharoni" w:hAnsi="Aharoni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38225" cy="885825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widowControl w:val="0"/>
      <w:spacing w:after="0" w:line="240" w:lineRule="auto"/>
      <w:ind w:left="2365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4697"/>
  </w:style>
  <w:style w:type="paragraph" w:styleId="Ttulo3">
    <w:name w:val="heading 3"/>
    <w:basedOn w:val="Normal"/>
    <w:link w:val="Ttulo3Car"/>
    <w:uiPriority w:val="9"/>
    <w:unhideWhenUsed w:val="1"/>
    <w:qFormat w:val="1"/>
    <w:rsid w:val="00200F1B"/>
    <w:pPr>
      <w:widowControl w:val="0"/>
      <w:autoSpaceDE w:val="0"/>
      <w:autoSpaceDN w:val="0"/>
      <w:spacing w:after="0" w:line="240" w:lineRule="auto"/>
      <w:ind w:left="2365"/>
      <w:outlineLvl w:val="2"/>
    </w:pPr>
    <w:rPr>
      <w:rFonts w:ascii="Arial" w:cs="Arial" w:eastAsia="Arial" w:hAnsi="Arial"/>
      <w:b w:val="1"/>
      <w:bCs w:val="1"/>
      <w:lang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8970F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970F4"/>
  </w:style>
  <w:style w:type="paragraph" w:styleId="Piedepgina">
    <w:name w:val="footer"/>
    <w:basedOn w:val="Normal"/>
    <w:link w:val="PiedepginaCar"/>
    <w:uiPriority w:val="99"/>
    <w:unhideWhenUsed w:val="1"/>
    <w:rsid w:val="008970F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970F4"/>
  </w:style>
  <w:style w:type="table" w:styleId="Tablaconcuadrcula">
    <w:name w:val="Table Grid"/>
    <w:basedOn w:val="Tablanormal"/>
    <w:uiPriority w:val="39"/>
    <w:rsid w:val="00D3282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D32826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8469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84697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984697"/>
    <w:pPr>
      <w:ind w:left="720"/>
      <w:contextualSpacing w:val="1"/>
    </w:pPr>
  </w:style>
  <w:style w:type="table" w:styleId="Tablaconcuadrcula1" w:customStyle="1">
    <w:name w:val="Tabla con cuadrícula1"/>
    <w:basedOn w:val="Tablanormal"/>
    <w:next w:val="Tablaconcuadrcula"/>
    <w:uiPriority w:val="39"/>
    <w:rsid w:val="0098469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3Car" w:customStyle="1">
    <w:name w:val="Título 3 Car"/>
    <w:basedOn w:val="Fuentedeprrafopredeter"/>
    <w:link w:val="Ttulo3"/>
    <w:uiPriority w:val="9"/>
    <w:rsid w:val="00200F1B"/>
    <w:rPr>
      <w:rFonts w:ascii="Arial" w:cs="Arial" w:eastAsia="Arial" w:hAnsi="Arial"/>
      <w:b w:val="1"/>
      <w:bCs w:val="1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7WBwO6ASBluX1Mh+ocI+uZSRDQ==">AMUW2mV3gvvUD3OL93PDxzJM3AtPIacUEYAVHOYGY63KDyf2xIAP/Gdk+594j+UWSjpLaxzA2jcVJk0RuZBB3PavYvVFTCquds18KQAv/WIfN2ByISDUvKY=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2022-08-10T23:46:00Z</dcterms:created>
  <dc:creator>Windows User</dc:creator>
</cp:coreProperties>
</file>