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67D14" w14:textId="77777777" w:rsidR="002E4D6D" w:rsidRPr="002E4D6D" w:rsidRDefault="002E4D6D" w:rsidP="002E4D6D">
      <w:pPr>
        <w:ind w:left="922"/>
        <w:rPr>
          <w:rFonts w:ascii="Arial" w:hAnsi="Arial" w:cs="Arial"/>
          <w:b/>
          <w:sz w:val="20"/>
          <w:szCs w:val="20"/>
        </w:rPr>
      </w:pPr>
      <w:r w:rsidRPr="002E4D6D">
        <w:rPr>
          <w:rFonts w:ascii="Arial" w:hAnsi="Arial" w:cs="Arial"/>
          <w:b/>
          <w:sz w:val="20"/>
          <w:szCs w:val="20"/>
        </w:rPr>
        <w:t>Norma</w:t>
      </w:r>
      <w:r w:rsidRPr="002E4D6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b/>
          <w:sz w:val="20"/>
          <w:szCs w:val="20"/>
        </w:rPr>
        <w:t>para</w:t>
      </w:r>
      <w:r w:rsidRPr="002E4D6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E4D6D">
        <w:rPr>
          <w:rFonts w:ascii="Arial" w:hAnsi="Arial" w:cs="Arial"/>
          <w:b/>
          <w:sz w:val="20"/>
          <w:szCs w:val="20"/>
        </w:rPr>
        <w:t>establecer</w:t>
      </w:r>
      <w:r w:rsidRPr="002E4D6D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4D6D">
        <w:rPr>
          <w:rFonts w:ascii="Arial" w:hAnsi="Arial" w:cs="Arial"/>
          <w:b/>
          <w:sz w:val="20"/>
          <w:szCs w:val="20"/>
        </w:rPr>
        <w:t>la</w:t>
      </w:r>
      <w:r w:rsidRPr="002E4D6D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4D6D">
        <w:rPr>
          <w:rFonts w:ascii="Arial" w:hAnsi="Arial" w:cs="Arial"/>
          <w:b/>
          <w:sz w:val="20"/>
          <w:szCs w:val="20"/>
        </w:rPr>
        <w:t>estructura</w:t>
      </w:r>
      <w:r w:rsidRPr="002E4D6D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4D6D">
        <w:rPr>
          <w:rFonts w:ascii="Arial" w:hAnsi="Arial" w:cs="Arial"/>
          <w:b/>
          <w:sz w:val="20"/>
          <w:szCs w:val="20"/>
        </w:rPr>
        <w:t>del</w:t>
      </w:r>
      <w:r w:rsidRPr="002E4D6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b/>
          <w:sz w:val="20"/>
          <w:szCs w:val="20"/>
        </w:rPr>
        <w:t>Calendario de</w:t>
      </w:r>
      <w:r w:rsidRPr="002E4D6D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E4D6D">
        <w:rPr>
          <w:rFonts w:ascii="Arial" w:hAnsi="Arial" w:cs="Arial"/>
          <w:b/>
          <w:sz w:val="20"/>
          <w:szCs w:val="20"/>
        </w:rPr>
        <w:t>Ingresos</w:t>
      </w:r>
      <w:r w:rsidRPr="002E4D6D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4D6D">
        <w:rPr>
          <w:rFonts w:ascii="Arial" w:hAnsi="Arial" w:cs="Arial"/>
          <w:b/>
          <w:sz w:val="20"/>
          <w:szCs w:val="20"/>
        </w:rPr>
        <w:t>base</w:t>
      </w:r>
      <w:r w:rsidRPr="002E4D6D">
        <w:rPr>
          <w:rFonts w:ascii="Arial" w:hAnsi="Arial" w:cs="Arial"/>
          <w:b/>
          <w:spacing w:val="-2"/>
          <w:sz w:val="20"/>
          <w:szCs w:val="20"/>
        </w:rPr>
        <w:t xml:space="preserve"> mensual.</w:t>
      </w:r>
    </w:p>
    <w:p w14:paraId="4C1957C2" w14:textId="77777777" w:rsidR="002E4D6D" w:rsidRPr="002E4D6D" w:rsidRDefault="002E4D6D" w:rsidP="002E4D6D">
      <w:pPr>
        <w:pStyle w:val="Textoindependiente"/>
        <w:spacing w:before="1"/>
        <w:rPr>
          <w:rFonts w:ascii="Arial" w:hAnsi="Arial" w:cs="Arial"/>
          <w:b/>
          <w:sz w:val="20"/>
          <w:szCs w:val="20"/>
        </w:rPr>
      </w:pPr>
    </w:p>
    <w:p w14:paraId="0348921C" w14:textId="77777777" w:rsidR="002E4D6D" w:rsidRPr="002E4D6D" w:rsidRDefault="002E4D6D" w:rsidP="002E4D6D">
      <w:pPr>
        <w:spacing w:line="275" w:lineRule="exact"/>
        <w:ind w:left="355"/>
        <w:rPr>
          <w:rFonts w:ascii="Arial" w:hAnsi="Arial" w:cs="Arial"/>
          <w:b/>
          <w:sz w:val="20"/>
          <w:szCs w:val="20"/>
        </w:rPr>
      </w:pPr>
      <w:r w:rsidRPr="002E4D6D">
        <w:rPr>
          <w:rFonts w:ascii="Arial" w:hAnsi="Arial" w:cs="Arial"/>
          <w:b/>
          <w:spacing w:val="-2"/>
          <w:sz w:val="20"/>
          <w:szCs w:val="20"/>
        </w:rPr>
        <w:t>Objeto</w:t>
      </w:r>
    </w:p>
    <w:p w14:paraId="1219ED7A" w14:textId="77777777" w:rsidR="002E4D6D" w:rsidRPr="002E4D6D" w:rsidRDefault="002E4D6D" w:rsidP="002E4D6D">
      <w:pPr>
        <w:pStyle w:val="Prrafodelista"/>
        <w:widowControl w:val="0"/>
        <w:numPr>
          <w:ilvl w:val="0"/>
          <w:numId w:val="2"/>
        </w:numPr>
        <w:tabs>
          <w:tab w:val="left" w:pos="626"/>
        </w:tabs>
        <w:autoSpaceDE w:val="0"/>
        <w:autoSpaceDN w:val="0"/>
        <w:spacing w:after="0" w:line="240" w:lineRule="auto"/>
        <w:ind w:right="36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2E4D6D">
        <w:rPr>
          <w:rFonts w:ascii="Arial" w:hAnsi="Arial" w:cs="Arial"/>
          <w:sz w:val="20"/>
          <w:szCs w:val="20"/>
        </w:rPr>
        <w:t>Establecer</w:t>
      </w:r>
      <w:r w:rsidRPr="002E4D6D">
        <w:rPr>
          <w:rFonts w:ascii="Arial" w:hAnsi="Arial" w:cs="Arial"/>
          <w:spacing w:val="-2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la estructura del formato</w:t>
      </w:r>
      <w:r w:rsidRPr="002E4D6D">
        <w:rPr>
          <w:rFonts w:ascii="Arial" w:hAnsi="Arial" w:cs="Arial"/>
          <w:spacing w:val="-2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para publicar en</w:t>
      </w:r>
      <w:r w:rsidRPr="002E4D6D">
        <w:rPr>
          <w:rFonts w:ascii="Arial" w:hAnsi="Arial" w:cs="Arial"/>
          <w:spacing w:val="-2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internet</w:t>
      </w:r>
      <w:r w:rsidRPr="002E4D6D">
        <w:rPr>
          <w:rFonts w:ascii="Arial" w:hAnsi="Arial" w:cs="Arial"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el calendario</w:t>
      </w:r>
      <w:r w:rsidRPr="002E4D6D">
        <w:rPr>
          <w:rFonts w:ascii="Arial" w:hAnsi="Arial" w:cs="Arial"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de ingresos</w:t>
      </w:r>
      <w:r w:rsidRPr="002E4D6D">
        <w:rPr>
          <w:rFonts w:ascii="Arial" w:hAnsi="Arial" w:cs="Arial"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base mensual para que la información financiera que generen y publiquen los entes obligados sea con base en estructuras y formatos armonizados.</w:t>
      </w:r>
    </w:p>
    <w:p w14:paraId="07B828BC" w14:textId="77777777" w:rsidR="002E4D6D" w:rsidRPr="002E4D6D" w:rsidRDefault="002E4D6D" w:rsidP="002E4D6D">
      <w:pPr>
        <w:spacing w:before="275"/>
        <w:ind w:left="355"/>
        <w:rPr>
          <w:rFonts w:ascii="Arial" w:hAnsi="Arial" w:cs="Arial"/>
          <w:b/>
          <w:sz w:val="20"/>
          <w:szCs w:val="20"/>
        </w:rPr>
      </w:pPr>
      <w:r w:rsidRPr="002E4D6D">
        <w:rPr>
          <w:rFonts w:ascii="Arial" w:hAnsi="Arial" w:cs="Arial"/>
          <w:b/>
          <w:sz w:val="20"/>
          <w:szCs w:val="20"/>
        </w:rPr>
        <w:t>Ámbito</w:t>
      </w:r>
      <w:r w:rsidRPr="002E4D6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2E4D6D">
        <w:rPr>
          <w:rFonts w:ascii="Arial" w:hAnsi="Arial" w:cs="Arial"/>
          <w:b/>
          <w:sz w:val="20"/>
          <w:szCs w:val="20"/>
        </w:rPr>
        <w:t>de</w:t>
      </w:r>
      <w:r w:rsidRPr="002E4D6D">
        <w:rPr>
          <w:rFonts w:ascii="Arial" w:hAnsi="Arial" w:cs="Arial"/>
          <w:b/>
          <w:spacing w:val="-2"/>
          <w:sz w:val="20"/>
          <w:szCs w:val="20"/>
        </w:rPr>
        <w:t xml:space="preserve"> aplicación</w:t>
      </w:r>
    </w:p>
    <w:p w14:paraId="3EFF5C62" w14:textId="77777777" w:rsidR="002E4D6D" w:rsidRPr="002E4D6D" w:rsidRDefault="002E4D6D" w:rsidP="002E4D6D">
      <w:pPr>
        <w:pStyle w:val="Prrafodelista"/>
        <w:widowControl w:val="0"/>
        <w:numPr>
          <w:ilvl w:val="0"/>
          <w:numId w:val="2"/>
        </w:numPr>
        <w:tabs>
          <w:tab w:val="left" w:pos="684"/>
        </w:tabs>
        <w:autoSpaceDE w:val="0"/>
        <w:autoSpaceDN w:val="0"/>
        <w:spacing w:before="3" w:after="0" w:line="240" w:lineRule="auto"/>
        <w:ind w:right="359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2E4D6D">
        <w:rPr>
          <w:rFonts w:ascii="Arial" w:hAnsi="Arial" w:cs="Arial"/>
          <w:sz w:val="20"/>
          <w:szCs w:val="20"/>
        </w:rPr>
        <w:t xml:space="preserve">Las presentes disposiciones serán de observancia obligatoria para: las secretarías de finanzas o sus equivalentes de las entidades federativas, así como las tesorerías de los </w:t>
      </w:r>
      <w:r w:rsidRPr="002E4D6D">
        <w:rPr>
          <w:rFonts w:ascii="Arial" w:hAnsi="Arial" w:cs="Arial"/>
          <w:spacing w:val="-2"/>
          <w:sz w:val="20"/>
          <w:szCs w:val="20"/>
        </w:rPr>
        <w:t>municipios.</w:t>
      </w:r>
    </w:p>
    <w:p w14:paraId="6587FC42" w14:textId="77777777" w:rsidR="002E4D6D" w:rsidRPr="002E4D6D" w:rsidRDefault="002E4D6D" w:rsidP="002E4D6D">
      <w:pPr>
        <w:pStyle w:val="Textoindependiente"/>
        <w:rPr>
          <w:rFonts w:ascii="Arial" w:hAnsi="Arial" w:cs="Arial"/>
          <w:sz w:val="20"/>
          <w:szCs w:val="20"/>
        </w:rPr>
      </w:pPr>
    </w:p>
    <w:p w14:paraId="2CE555F5" w14:textId="77777777" w:rsidR="002E4D6D" w:rsidRPr="002E4D6D" w:rsidRDefault="002E4D6D" w:rsidP="002E4D6D">
      <w:pPr>
        <w:spacing w:line="275" w:lineRule="exact"/>
        <w:ind w:left="355"/>
        <w:rPr>
          <w:rFonts w:ascii="Arial" w:hAnsi="Arial" w:cs="Arial"/>
          <w:b/>
          <w:sz w:val="20"/>
          <w:szCs w:val="20"/>
        </w:rPr>
      </w:pPr>
      <w:r w:rsidRPr="002E4D6D">
        <w:rPr>
          <w:rFonts w:ascii="Arial" w:hAnsi="Arial" w:cs="Arial"/>
          <w:b/>
          <w:spacing w:val="-2"/>
          <w:sz w:val="20"/>
          <w:szCs w:val="20"/>
        </w:rPr>
        <w:t>Normas</w:t>
      </w:r>
    </w:p>
    <w:p w14:paraId="751F53A5" w14:textId="77777777" w:rsidR="002E4D6D" w:rsidRPr="002E4D6D" w:rsidRDefault="002E4D6D" w:rsidP="002E4D6D">
      <w:pPr>
        <w:pStyle w:val="Prrafodelista"/>
        <w:widowControl w:val="0"/>
        <w:numPr>
          <w:ilvl w:val="0"/>
          <w:numId w:val="2"/>
        </w:numPr>
        <w:tabs>
          <w:tab w:val="left" w:pos="617"/>
        </w:tabs>
        <w:autoSpaceDE w:val="0"/>
        <w:autoSpaceDN w:val="0"/>
        <w:spacing w:after="0" w:line="240" w:lineRule="auto"/>
        <w:ind w:right="362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2E4D6D">
        <w:rPr>
          <w:rFonts w:ascii="Arial" w:hAnsi="Arial" w:cs="Arial"/>
          <w:sz w:val="20"/>
          <w:szCs w:val="20"/>
        </w:rPr>
        <w:t>En</w:t>
      </w:r>
      <w:r w:rsidRPr="002E4D6D">
        <w:rPr>
          <w:rFonts w:ascii="Arial" w:hAnsi="Arial" w:cs="Arial"/>
          <w:spacing w:val="-8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apego</w:t>
      </w:r>
      <w:r w:rsidRPr="002E4D6D">
        <w:rPr>
          <w:rFonts w:ascii="Arial" w:hAnsi="Arial" w:cs="Arial"/>
          <w:spacing w:val="-1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al</w:t>
      </w:r>
      <w:r w:rsidRPr="002E4D6D">
        <w:rPr>
          <w:rFonts w:ascii="Arial" w:hAnsi="Arial" w:cs="Arial"/>
          <w:spacing w:val="-9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artículo</w:t>
      </w:r>
      <w:r w:rsidRPr="002E4D6D">
        <w:rPr>
          <w:rFonts w:ascii="Arial" w:hAnsi="Arial" w:cs="Arial"/>
          <w:spacing w:val="-1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66</w:t>
      </w:r>
      <w:r w:rsidRPr="002E4D6D">
        <w:rPr>
          <w:rFonts w:ascii="Arial" w:hAnsi="Arial" w:cs="Arial"/>
          <w:spacing w:val="-8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de</w:t>
      </w:r>
      <w:r w:rsidRPr="002E4D6D">
        <w:rPr>
          <w:rFonts w:ascii="Arial" w:hAnsi="Arial" w:cs="Arial"/>
          <w:spacing w:val="-8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la</w:t>
      </w:r>
      <w:r w:rsidRPr="002E4D6D">
        <w:rPr>
          <w:rFonts w:ascii="Arial" w:hAnsi="Arial" w:cs="Arial"/>
          <w:spacing w:val="-1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Ley</w:t>
      </w:r>
      <w:r w:rsidRPr="002E4D6D">
        <w:rPr>
          <w:rFonts w:ascii="Arial" w:hAnsi="Arial" w:cs="Arial"/>
          <w:spacing w:val="-9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General</w:t>
      </w:r>
      <w:r w:rsidRPr="002E4D6D">
        <w:rPr>
          <w:rFonts w:ascii="Arial" w:hAnsi="Arial" w:cs="Arial"/>
          <w:spacing w:val="-9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de</w:t>
      </w:r>
      <w:r w:rsidRPr="002E4D6D">
        <w:rPr>
          <w:rFonts w:ascii="Arial" w:hAnsi="Arial" w:cs="Arial"/>
          <w:spacing w:val="-8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Contabilidad</w:t>
      </w:r>
      <w:r w:rsidRPr="002E4D6D">
        <w:rPr>
          <w:rFonts w:ascii="Arial" w:hAnsi="Arial" w:cs="Arial"/>
          <w:spacing w:val="-8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Gubernamental,</w:t>
      </w:r>
      <w:r w:rsidRPr="002E4D6D">
        <w:rPr>
          <w:rFonts w:ascii="Arial" w:hAnsi="Arial" w:cs="Arial"/>
          <w:spacing w:val="-9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las</w:t>
      </w:r>
      <w:r w:rsidRPr="002E4D6D">
        <w:rPr>
          <w:rFonts w:ascii="Arial" w:hAnsi="Arial" w:cs="Arial"/>
          <w:spacing w:val="-1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secretarías</w:t>
      </w:r>
      <w:r w:rsidRPr="002E4D6D">
        <w:rPr>
          <w:rFonts w:ascii="Arial" w:hAnsi="Arial" w:cs="Arial"/>
          <w:spacing w:val="-9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de finanzas o sus equivalentes de las entidades federativas, así como las tesorerías de los municipios deberán publicar en</w:t>
      </w:r>
      <w:r w:rsidRPr="002E4D6D">
        <w:rPr>
          <w:rFonts w:ascii="Arial" w:hAnsi="Arial" w:cs="Arial"/>
          <w:spacing w:val="-2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Internet,</w:t>
      </w:r>
      <w:r w:rsidRPr="002E4D6D">
        <w:rPr>
          <w:rFonts w:ascii="Arial" w:hAnsi="Arial" w:cs="Arial"/>
          <w:spacing w:val="-2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los calendarios</w:t>
      </w:r>
      <w:r w:rsidRPr="002E4D6D">
        <w:rPr>
          <w:rFonts w:ascii="Arial" w:hAnsi="Arial" w:cs="Arial"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de ingresos</w:t>
      </w:r>
      <w:r w:rsidRPr="002E4D6D">
        <w:rPr>
          <w:rFonts w:ascii="Arial" w:hAnsi="Arial" w:cs="Arial"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con base mensual,</w:t>
      </w:r>
      <w:r w:rsidRPr="002E4D6D">
        <w:rPr>
          <w:rFonts w:ascii="Arial" w:hAnsi="Arial" w:cs="Arial"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en</w:t>
      </w:r>
      <w:r w:rsidRPr="002E4D6D">
        <w:rPr>
          <w:rFonts w:ascii="Arial" w:hAnsi="Arial" w:cs="Arial"/>
          <w:spacing w:val="-2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los formatos y plazos que determine el Consejo Nacional de</w:t>
      </w:r>
      <w:r w:rsidRPr="002E4D6D">
        <w:rPr>
          <w:rFonts w:ascii="Arial" w:hAnsi="Arial" w:cs="Arial"/>
          <w:spacing w:val="-4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Armonización Contable.</w:t>
      </w:r>
    </w:p>
    <w:p w14:paraId="4DD8D142" w14:textId="77777777" w:rsidR="002E4D6D" w:rsidRPr="002E4D6D" w:rsidRDefault="002E4D6D" w:rsidP="002E4D6D">
      <w:pPr>
        <w:pStyle w:val="Textoindependiente"/>
        <w:spacing w:before="4"/>
        <w:rPr>
          <w:rFonts w:ascii="Arial" w:hAnsi="Arial" w:cs="Arial"/>
          <w:sz w:val="20"/>
          <w:szCs w:val="20"/>
        </w:rPr>
      </w:pPr>
    </w:p>
    <w:p w14:paraId="11E0B59C" w14:textId="77777777" w:rsidR="002E4D6D" w:rsidRPr="002E4D6D" w:rsidRDefault="002E4D6D" w:rsidP="002E4D6D">
      <w:pPr>
        <w:pStyle w:val="Prrafodelista"/>
        <w:widowControl w:val="0"/>
        <w:numPr>
          <w:ilvl w:val="0"/>
          <w:numId w:val="2"/>
        </w:numPr>
        <w:tabs>
          <w:tab w:val="left" w:pos="631"/>
        </w:tabs>
        <w:autoSpaceDE w:val="0"/>
        <w:autoSpaceDN w:val="0"/>
        <w:spacing w:after="0" w:line="237" w:lineRule="auto"/>
        <w:ind w:right="356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2E4D6D">
        <w:rPr>
          <w:rFonts w:ascii="Arial" w:hAnsi="Arial" w:cs="Arial"/>
          <w:sz w:val="20"/>
          <w:szCs w:val="20"/>
        </w:rPr>
        <w:t>La Secretaría de Hacienda y Crédito Público publicará en el Diario Oficial de la Federación los Calendarios de Ingresos con base mensual en los términos de</w:t>
      </w:r>
    </w:p>
    <w:p w14:paraId="74A3D2F9" w14:textId="77777777" w:rsidR="002E4D6D" w:rsidRPr="002E4D6D" w:rsidRDefault="002E4D6D" w:rsidP="002E4D6D">
      <w:pPr>
        <w:pStyle w:val="Textoindependiente"/>
        <w:spacing w:before="4"/>
        <w:ind w:left="355"/>
        <w:rPr>
          <w:rFonts w:ascii="Arial" w:hAnsi="Arial" w:cs="Arial"/>
          <w:sz w:val="20"/>
          <w:szCs w:val="20"/>
        </w:rPr>
      </w:pPr>
      <w:r w:rsidRPr="002E4D6D">
        <w:rPr>
          <w:rFonts w:ascii="Arial" w:hAnsi="Arial" w:cs="Arial"/>
          <w:sz w:val="20"/>
          <w:szCs w:val="20"/>
        </w:rPr>
        <w:t>la</w:t>
      </w:r>
      <w:r w:rsidRPr="002E4D6D">
        <w:rPr>
          <w:rFonts w:ascii="Arial" w:hAnsi="Arial" w:cs="Arial"/>
          <w:spacing w:val="-6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Ley</w:t>
      </w:r>
      <w:r w:rsidRPr="002E4D6D">
        <w:rPr>
          <w:rFonts w:ascii="Arial" w:hAnsi="Arial" w:cs="Arial"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Federal</w:t>
      </w:r>
      <w:r w:rsidRPr="002E4D6D">
        <w:rPr>
          <w:rFonts w:ascii="Arial" w:hAnsi="Arial" w:cs="Arial"/>
          <w:spacing w:val="-9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de</w:t>
      </w:r>
      <w:r w:rsidRPr="002E4D6D">
        <w:rPr>
          <w:rFonts w:ascii="Arial" w:hAnsi="Arial" w:cs="Arial"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Presupuesto</w:t>
      </w:r>
      <w:r w:rsidRPr="002E4D6D">
        <w:rPr>
          <w:rFonts w:ascii="Arial" w:hAnsi="Arial" w:cs="Arial"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y</w:t>
      </w:r>
      <w:r w:rsidRPr="002E4D6D">
        <w:rPr>
          <w:rFonts w:ascii="Arial" w:hAnsi="Arial" w:cs="Arial"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Responsabilidad</w:t>
      </w:r>
      <w:r w:rsidRPr="002E4D6D">
        <w:rPr>
          <w:rFonts w:ascii="Arial" w:hAnsi="Arial" w:cs="Arial"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spacing w:val="-2"/>
          <w:sz w:val="20"/>
          <w:szCs w:val="20"/>
        </w:rPr>
        <w:t>Hacendaria.</w:t>
      </w:r>
    </w:p>
    <w:p w14:paraId="4BE1883A" w14:textId="77777777" w:rsidR="002E4D6D" w:rsidRPr="002E4D6D" w:rsidRDefault="002E4D6D" w:rsidP="002E4D6D">
      <w:pPr>
        <w:spacing w:before="276" w:line="275" w:lineRule="exact"/>
        <w:ind w:left="355"/>
        <w:rPr>
          <w:rFonts w:ascii="Arial" w:hAnsi="Arial" w:cs="Arial"/>
          <w:b/>
          <w:sz w:val="20"/>
          <w:szCs w:val="20"/>
        </w:rPr>
      </w:pPr>
      <w:r w:rsidRPr="002E4D6D">
        <w:rPr>
          <w:rFonts w:ascii="Arial" w:hAnsi="Arial" w:cs="Arial"/>
          <w:b/>
          <w:sz w:val="20"/>
          <w:szCs w:val="20"/>
        </w:rPr>
        <w:t>Precisiones</w:t>
      </w:r>
      <w:r w:rsidRPr="002E4D6D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4D6D">
        <w:rPr>
          <w:rFonts w:ascii="Arial" w:hAnsi="Arial" w:cs="Arial"/>
          <w:b/>
          <w:sz w:val="20"/>
          <w:szCs w:val="20"/>
        </w:rPr>
        <w:t>al</w:t>
      </w:r>
      <w:r w:rsidRPr="002E4D6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2E4D6D">
        <w:rPr>
          <w:rFonts w:ascii="Arial" w:hAnsi="Arial" w:cs="Arial"/>
          <w:b/>
          <w:spacing w:val="-2"/>
          <w:sz w:val="20"/>
          <w:szCs w:val="20"/>
        </w:rPr>
        <w:t>formato</w:t>
      </w:r>
    </w:p>
    <w:p w14:paraId="2633F6F5" w14:textId="77777777" w:rsidR="002E4D6D" w:rsidRPr="002E4D6D" w:rsidRDefault="002E4D6D" w:rsidP="002E4D6D">
      <w:pPr>
        <w:pStyle w:val="Prrafodelista"/>
        <w:widowControl w:val="0"/>
        <w:numPr>
          <w:ilvl w:val="0"/>
          <w:numId w:val="2"/>
        </w:numPr>
        <w:tabs>
          <w:tab w:val="left" w:pos="626"/>
        </w:tabs>
        <w:autoSpaceDE w:val="0"/>
        <w:autoSpaceDN w:val="0"/>
        <w:spacing w:after="0" w:line="242" w:lineRule="auto"/>
        <w:ind w:right="371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2E4D6D">
        <w:rPr>
          <w:rFonts w:ascii="Arial" w:hAnsi="Arial" w:cs="Arial"/>
          <w:sz w:val="20"/>
          <w:szCs w:val="20"/>
        </w:rPr>
        <w:t>Esquema para establecer la estructura</w:t>
      </w:r>
      <w:r w:rsidRPr="002E4D6D">
        <w:rPr>
          <w:rFonts w:ascii="Arial" w:hAnsi="Arial" w:cs="Arial"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del</w:t>
      </w:r>
      <w:r w:rsidRPr="002E4D6D">
        <w:rPr>
          <w:rFonts w:ascii="Arial" w:hAnsi="Arial" w:cs="Arial"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calendario</w:t>
      </w:r>
      <w:r w:rsidRPr="002E4D6D">
        <w:rPr>
          <w:rFonts w:ascii="Arial" w:hAnsi="Arial" w:cs="Arial"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de ingresos base</w:t>
      </w:r>
      <w:r w:rsidRPr="002E4D6D">
        <w:rPr>
          <w:rFonts w:ascii="Arial" w:hAnsi="Arial" w:cs="Arial"/>
          <w:spacing w:val="-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mensual, el formato se integra principalmente por:</w:t>
      </w:r>
    </w:p>
    <w:p w14:paraId="3295DF55" w14:textId="77777777" w:rsidR="002E4D6D" w:rsidRPr="002E4D6D" w:rsidRDefault="002E4D6D" w:rsidP="002E4D6D">
      <w:pPr>
        <w:pStyle w:val="Prrafodelista"/>
        <w:widowControl w:val="0"/>
        <w:numPr>
          <w:ilvl w:val="1"/>
          <w:numId w:val="2"/>
        </w:numPr>
        <w:tabs>
          <w:tab w:val="left" w:pos="1102"/>
          <w:tab w:val="left" w:pos="1104"/>
        </w:tabs>
        <w:autoSpaceDE w:val="0"/>
        <w:autoSpaceDN w:val="0"/>
        <w:spacing w:before="272" w:after="0" w:line="240" w:lineRule="auto"/>
        <w:ind w:right="355"/>
        <w:contextualSpacing w:val="0"/>
        <w:jc w:val="both"/>
        <w:rPr>
          <w:rFonts w:ascii="Arial" w:hAnsi="Arial" w:cs="Arial"/>
          <w:sz w:val="20"/>
          <w:szCs w:val="20"/>
        </w:rPr>
      </w:pPr>
      <w:r w:rsidRPr="002E4D6D">
        <w:rPr>
          <w:rFonts w:ascii="Arial" w:hAnsi="Arial" w:cs="Arial"/>
          <w:sz w:val="20"/>
          <w:szCs w:val="20"/>
        </w:rPr>
        <w:t>Rubro</w:t>
      </w:r>
      <w:r w:rsidRPr="002E4D6D">
        <w:rPr>
          <w:rFonts w:ascii="Arial" w:hAnsi="Arial" w:cs="Arial"/>
          <w:spacing w:val="-7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de</w:t>
      </w:r>
      <w:r w:rsidRPr="002E4D6D">
        <w:rPr>
          <w:rFonts w:ascii="Arial" w:hAnsi="Arial" w:cs="Arial"/>
          <w:spacing w:val="-7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Ingresos:</w:t>
      </w:r>
      <w:r w:rsidRPr="002E4D6D">
        <w:rPr>
          <w:rFonts w:ascii="Arial" w:hAnsi="Arial" w:cs="Arial"/>
          <w:spacing w:val="-7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Considerar</w:t>
      </w:r>
      <w:r w:rsidRPr="002E4D6D">
        <w:rPr>
          <w:rFonts w:ascii="Arial" w:hAnsi="Arial" w:cs="Arial"/>
          <w:spacing w:val="-6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el</w:t>
      </w:r>
      <w:r w:rsidRPr="002E4D6D">
        <w:rPr>
          <w:rFonts w:ascii="Arial" w:hAnsi="Arial" w:cs="Arial"/>
          <w:spacing w:val="-1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Clasificador</w:t>
      </w:r>
      <w:r w:rsidRPr="002E4D6D">
        <w:rPr>
          <w:rFonts w:ascii="Arial" w:hAnsi="Arial" w:cs="Arial"/>
          <w:spacing w:val="-16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por</w:t>
      </w:r>
      <w:r w:rsidRPr="002E4D6D">
        <w:rPr>
          <w:rFonts w:ascii="Arial" w:hAnsi="Arial" w:cs="Arial"/>
          <w:spacing w:val="-6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Rubros</w:t>
      </w:r>
      <w:r w:rsidRPr="002E4D6D">
        <w:rPr>
          <w:rFonts w:ascii="Arial" w:hAnsi="Arial" w:cs="Arial"/>
          <w:spacing w:val="-8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de</w:t>
      </w:r>
      <w:r w:rsidRPr="002E4D6D">
        <w:rPr>
          <w:rFonts w:ascii="Arial" w:hAnsi="Arial" w:cs="Arial"/>
          <w:spacing w:val="-7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Ingresos</w:t>
      </w:r>
      <w:r w:rsidRPr="002E4D6D">
        <w:rPr>
          <w:rFonts w:ascii="Arial" w:hAnsi="Arial" w:cs="Arial"/>
          <w:spacing w:val="-1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(CRI)</w:t>
      </w:r>
      <w:r w:rsidRPr="002E4D6D">
        <w:rPr>
          <w:rFonts w:ascii="Arial" w:hAnsi="Arial" w:cs="Arial"/>
          <w:spacing w:val="-11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que</w:t>
      </w:r>
      <w:r w:rsidRPr="002E4D6D">
        <w:rPr>
          <w:rFonts w:ascii="Arial" w:hAnsi="Arial" w:cs="Arial"/>
          <w:spacing w:val="-7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permite una clasificación de los ingresos presupuestarios de los entes obligados acorde con criterios legales, internacionales y contables,</w:t>
      </w:r>
      <w:r w:rsidRPr="002E4D6D">
        <w:rPr>
          <w:rFonts w:ascii="Arial" w:hAnsi="Arial" w:cs="Arial"/>
          <w:spacing w:val="-2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claro, preciso, integral y útil, que posibilita un</w:t>
      </w:r>
      <w:r w:rsidRPr="002E4D6D">
        <w:rPr>
          <w:rFonts w:ascii="Arial" w:hAnsi="Arial" w:cs="Arial"/>
          <w:spacing w:val="-7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adecuado</w:t>
      </w:r>
      <w:r w:rsidRPr="002E4D6D">
        <w:rPr>
          <w:rFonts w:ascii="Arial" w:hAnsi="Arial" w:cs="Arial"/>
          <w:spacing w:val="-7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registro</w:t>
      </w:r>
      <w:r w:rsidRPr="002E4D6D">
        <w:rPr>
          <w:rFonts w:ascii="Arial" w:hAnsi="Arial" w:cs="Arial"/>
          <w:spacing w:val="-7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y</w:t>
      </w:r>
      <w:r w:rsidRPr="002E4D6D">
        <w:rPr>
          <w:rFonts w:ascii="Arial" w:hAnsi="Arial" w:cs="Arial"/>
          <w:spacing w:val="-1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presentación</w:t>
      </w:r>
      <w:r w:rsidRPr="002E4D6D">
        <w:rPr>
          <w:rFonts w:ascii="Arial" w:hAnsi="Arial" w:cs="Arial"/>
          <w:spacing w:val="-7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de</w:t>
      </w:r>
      <w:r w:rsidRPr="002E4D6D">
        <w:rPr>
          <w:rFonts w:ascii="Arial" w:hAnsi="Arial" w:cs="Arial"/>
          <w:spacing w:val="-7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las</w:t>
      </w:r>
      <w:r w:rsidRPr="002E4D6D">
        <w:rPr>
          <w:rFonts w:ascii="Arial" w:hAnsi="Arial" w:cs="Arial"/>
          <w:spacing w:val="-7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operaciones</w:t>
      </w:r>
      <w:r w:rsidRPr="002E4D6D">
        <w:rPr>
          <w:rFonts w:ascii="Arial" w:hAnsi="Arial" w:cs="Arial"/>
          <w:spacing w:val="-1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que</w:t>
      </w:r>
      <w:r w:rsidRPr="002E4D6D">
        <w:rPr>
          <w:rFonts w:ascii="Arial" w:hAnsi="Arial" w:cs="Arial"/>
          <w:spacing w:val="-7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facilitan</w:t>
      </w:r>
      <w:r w:rsidRPr="002E4D6D">
        <w:rPr>
          <w:rFonts w:ascii="Arial" w:hAnsi="Arial" w:cs="Arial"/>
          <w:spacing w:val="-7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la</w:t>
      </w:r>
      <w:r w:rsidRPr="002E4D6D">
        <w:rPr>
          <w:rFonts w:ascii="Arial" w:hAnsi="Arial" w:cs="Arial"/>
          <w:spacing w:val="-7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interrelación</w:t>
      </w:r>
      <w:r w:rsidRPr="002E4D6D">
        <w:rPr>
          <w:rFonts w:ascii="Arial" w:hAnsi="Arial" w:cs="Arial"/>
          <w:spacing w:val="-12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con las cuentas patrimoniales. Incluir como mínimo al segundo nivel.</w:t>
      </w:r>
    </w:p>
    <w:p w14:paraId="3AA5A0E9" w14:textId="77777777" w:rsidR="002E4D6D" w:rsidRPr="002E4D6D" w:rsidRDefault="002E4D6D" w:rsidP="002E4D6D">
      <w:pPr>
        <w:pStyle w:val="Textoindependiente"/>
        <w:spacing w:before="44"/>
        <w:rPr>
          <w:rFonts w:ascii="Arial" w:hAnsi="Arial" w:cs="Arial"/>
          <w:sz w:val="20"/>
          <w:szCs w:val="20"/>
        </w:rPr>
      </w:pPr>
    </w:p>
    <w:p w14:paraId="7F1AED19" w14:textId="77777777" w:rsidR="002E4D6D" w:rsidRPr="002E4D6D" w:rsidRDefault="002E4D6D" w:rsidP="002E4D6D">
      <w:pPr>
        <w:pStyle w:val="Prrafodelista"/>
        <w:widowControl w:val="0"/>
        <w:numPr>
          <w:ilvl w:val="1"/>
          <w:numId w:val="2"/>
        </w:numPr>
        <w:tabs>
          <w:tab w:val="left" w:pos="1102"/>
        </w:tabs>
        <w:autoSpaceDE w:val="0"/>
        <w:autoSpaceDN w:val="0"/>
        <w:spacing w:after="0" w:line="240" w:lineRule="auto"/>
        <w:ind w:left="1102" w:hanging="387"/>
        <w:contextualSpacing w:val="0"/>
        <w:rPr>
          <w:rFonts w:ascii="Arial" w:hAnsi="Arial" w:cs="Arial"/>
          <w:sz w:val="20"/>
          <w:szCs w:val="20"/>
        </w:rPr>
      </w:pPr>
      <w:r w:rsidRPr="002E4D6D">
        <w:rPr>
          <w:rFonts w:ascii="Arial" w:hAnsi="Arial" w:cs="Arial"/>
          <w:sz w:val="20"/>
          <w:szCs w:val="20"/>
        </w:rPr>
        <w:t>Anual:</w:t>
      </w:r>
      <w:r w:rsidRPr="002E4D6D">
        <w:rPr>
          <w:rFonts w:ascii="Arial" w:hAnsi="Arial" w:cs="Arial"/>
          <w:spacing w:val="-9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cantidad</w:t>
      </w:r>
      <w:r w:rsidRPr="002E4D6D">
        <w:rPr>
          <w:rFonts w:ascii="Arial" w:hAnsi="Arial" w:cs="Arial"/>
          <w:spacing w:val="-11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total</w:t>
      </w:r>
      <w:r w:rsidRPr="002E4D6D">
        <w:rPr>
          <w:rFonts w:ascii="Arial" w:hAnsi="Arial" w:cs="Arial"/>
          <w:spacing w:val="-9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del</w:t>
      </w:r>
      <w:r w:rsidRPr="002E4D6D">
        <w:rPr>
          <w:rFonts w:ascii="Arial" w:hAnsi="Arial" w:cs="Arial"/>
          <w:spacing w:val="-12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acumulado</w:t>
      </w:r>
      <w:r w:rsidRPr="002E4D6D">
        <w:rPr>
          <w:rFonts w:ascii="Arial" w:hAnsi="Arial" w:cs="Arial"/>
          <w:spacing w:val="-8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de</w:t>
      </w:r>
      <w:r w:rsidRPr="002E4D6D">
        <w:rPr>
          <w:rFonts w:ascii="Arial" w:hAnsi="Arial" w:cs="Arial"/>
          <w:spacing w:val="-12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los</w:t>
      </w:r>
      <w:r w:rsidRPr="002E4D6D">
        <w:rPr>
          <w:rFonts w:ascii="Arial" w:hAnsi="Arial" w:cs="Arial"/>
          <w:spacing w:val="-8"/>
          <w:sz w:val="20"/>
          <w:szCs w:val="20"/>
        </w:rPr>
        <w:t xml:space="preserve"> </w:t>
      </w:r>
      <w:r w:rsidRPr="002E4D6D">
        <w:rPr>
          <w:rFonts w:ascii="Arial" w:hAnsi="Arial" w:cs="Arial"/>
          <w:spacing w:val="-2"/>
          <w:sz w:val="20"/>
          <w:szCs w:val="20"/>
        </w:rPr>
        <w:t>meses.</w:t>
      </w:r>
    </w:p>
    <w:p w14:paraId="4706CBD9" w14:textId="77777777" w:rsidR="002E4D6D" w:rsidRPr="002E4D6D" w:rsidRDefault="002E4D6D" w:rsidP="002E4D6D">
      <w:pPr>
        <w:pStyle w:val="Textoindependiente"/>
        <w:spacing w:before="43"/>
        <w:rPr>
          <w:rFonts w:ascii="Arial" w:hAnsi="Arial" w:cs="Arial"/>
          <w:sz w:val="20"/>
          <w:szCs w:val="20"/>
        </w:rPr>
      </w:pPr>
    </w:p>
    <w:p w14:paraId="6AC70FBB" w14:textId="77777777" w:rsidR="002E4D6D" w:rsidRPr="002E4D6D" w:rsidRDefault="002E4D6D" w:rsidP="002E4D6D">
      <w:pPr>
        <w:pStyle w:val="Prrafodelista"/>
        <w:widowControl w:val="0"/>
        <w:numPr>
          <w:ilvl w:val="1"/>
          <w:numId w:val="2"/>
        </w:numPr>
        <w:tabs>
          <w:tab w:val="left" w:pos="1102"/>
        </w:tabs>
        <w:autoSpaceDE w:val="0"/>
        <w:autoSpaceDN w:val="0"/>
        <w:spacing w:after="0" w:line="240" w:lineRule="auto"/>
        <w:ind w:left="1102" w:hanging="387"/>
        <w:contextualSpacing w:val="0"/>
        <w:rPr>
          <w:rFonts w:ascii="Arial" w:hAnsi="Arial" w:cs="Arial"/>
          <w:sz w:val="20"/>
          <w:szCs w:val="20"/>
        </w:rPr>
      </w:pPr>
      <w:r w:rsidRPr="002E4D6D">
        <w:rPr>
          <w:rFonts w:ascii="Arial" w:hAnsi="Arial" w:cs="Arial"/>
          <w:sz w:val="20"/>
          <w:szCs w:val="20"/>
        </w:rPr>
        <w:t>Meses:</w:t>
      </w:r>
      <w:r w:rsidRPr="002E4D6D">
        <w:rPr>
          <w:rFonts w:ascii="Arial" w:hAnsi="Arial" w:cs="Arial"/>
          <w:spacing w:val="-13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cantidades</w:t>
      </w:r>
      <w:r w:rsidRPr="002E4D6D">
        <w:rPr>
          <w:rFonts w:ascii="Arial" w:hAnsi="Arial" w:cs="Arial"/>
          <w:spacing w:val="-12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correspondientes</w:t>
      </w:r>
      <w:r w:rsidRPr="002E4D6D">
        <w:rPr>
          <w:rFonts w:ascii="Arial" w:hAnsi="Arial" w:cs="Arial"/>
          <w:spacing w:val="-12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a</w:t>
      </w:r>
      <w:r w:rsidRPr="002E4D6D">
        <w:rPr>
          <w:rFonts w:ascii="Arial" w:hAnsi="Arial" w:cs="Arial"/>
          <w:spacing w:val="-11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cada</w:t>
      </w:r>
      <w:r w:rsidRPr="002E4D6D">
        <w:rPr>
          <w:rFonts w:ascii="Arial" w:hAnsi="Arial" w:cs="Arial"/>
          <w:spacing w:val="-15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mes</w:t>
      </w:r>
      <w:r w:rsidRPr="002E4D6D">
        <w:rPr>
          <w:rFonts w:ascii="Arial" w:hAnsi="Arial" w:cs="Arial"/>
          <w:spacing w:val="-12"/>
          <w:sz w:val="20"/>
          <w:szCs w:val="20"/>
        </w:rPr>
        <w:t xml:space="preserve"> </w:t>
      </w:r>
      <w:r w:rsidRPr="002E4D6D">
        <w:rPr>
          <w:rFonts w:ascii="Arial" w:hAnsi="Arial" w:cs="Arial"/>
          <w:sz w:val="20"/>
          <w:szCs w:val="20"/>
        </w:rPr>
        <w:t>según</w:t>
      </w:r>
      <w:r w:rsidRPr="002E4D6D">
        <w:rPr>
          <w:rFonts w:ascii="Arial" w:hAnsi="Arial" w:cs="Arial"/>
          <w:spacing w:val="-16"/>
          <w:sz w:val="20"/>
          <w:szCs w:val="20"/>
        </w:rPr>
        <w:t xml:space="preserve"> </w:t>
      </w:r>
      <w:r w:rsidRPr="002E4D6D">
        <w:rPr>
          <w:rFonts w:ascii="Arial" w:hAnsi="Arial" w:cs="Arial"/>
          <w:spacing w:val="-2"/>
          <w:sz w:val="20"/>
          <w:szCs w:val="20"/>
        </w:rPr>
        <w:t>corresponda.</w:t>
      </w:r>
    </w:p>
    <w:p w14:paraId="71B37935" w14:textId="77777777" w:rsidR="002E4D6D" w:rsidRPr="002E4D6D" w:rsidRDefault="002E4D6D" w:rsidP="002E4D6D">
      <w:pPr>
        <w:pStyle w:val="Textoindependiente"/>
        <w:rPr>
          <w:rFonts w:ascii="Arial" w:hAnsi="Arial" w:cs="Arial"/>
          <w:sz w:val="20"/>
          <w:szCs w:val="20"/>
        </w:rPr>
      </w:pPr>
    </w:p>
    <w:p w14:paraId="0D3DE543" w14:textId="77777777" w:rsidR="002E4D6D" w:rsidRPr="002E4D6D" w:rsidRDefault="002E4D6D" w:rsidP="002E4D6D">
      <w:pPr>
        <w:spacing w:line="275" w:lineRule="exact"/>
        <w:ind w:left="355"/>
        <w:rPr>
          <w:rFonts w:ascii="Arial" w:hAnsi="Arial" w:cs="Arial"/>
          <w:b/>
          <w:sz w:val="20"/>
          <w:szCs w:val="20"/>
        </w:rPr>
      </w:pPr>
      <w:r w:rsidRPr="002E4D6D">
        <w:rPr>
          <w:rFonts w:ascii="Arial" w:hAnsi="Arial" w:cs="Arial"/>
          <w:b/>
          <w:sz w:val="20"/>
          <w:szCs w:val="20"/>
        </w:rPr>
        <w:t>Plazo para</w:t>
      </w:r>
      <w:r w:rsidRPr="002E4D6D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4D6D">
        <w:rPr>
          <w:rFonts w:ascii="Arial" w:hAnsi="Arial" w:cs="Arial"/>
          <w:b/>
          <w:sz w:val="20"/>
          <w:szCs w:val="20"/>
        </w:rPr>
        <w:t>publicación</w:t>
      </w:r>
      <w:r w:rsidRPr="002E4D6D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4D6D">
        <w:rPr>
          <w:rFonts w:ascii="Arial" w:hAnsi="Arial" w:cs="Arial"/>
          <w:b/>
          <w:sz w:val="20"/>
          <w:szCs w:val="20"/>
        </w:rPr>
        <w:t>del</w:t>
      </w:r>
      <w:r w:rsidRPr="002E4D6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2E4D6D">
        <w:rPr>
          <w:rFonts w:ascii="Arial" w:hAnsi="Arial" w:cs="Arial"/>
          <w:b/>
          <w:spacing w:val="-2"/>
          <w:sz w:val="20"/>
          <w:szCs w:val="20"/>
        </w:rPr>
        <w:t>calendario</w:t>
      </w:r>
    </w:p>
    <w:p w14:paraId="1A90EA53" w14:textId="77777777" w:rsidR="002E4D6D" w:rsidRDefault="002E4D6D" w:rsidP="002E4D6D">
      <w:pPr>
        <w:pStyle w:val="Prrafodelista"/>
        <w:widowControl w:val="0"/>
        <w:numPr>
          <w:ilvl w:val="0"/>
          <w:numId w:val="2"/>
        </w:numPr>
        <w:tabs>
          <w:tab w:val="left" w:pos="631"/>
        </w:tabs>
        <w:autoSpaceDE w:val="0"/>
        <w:autoSpaceDN w:val="0"/>
        <w:spacing w:after="0" w:line="242" w:lineRule="auto"/>
        <w:ind w:right="37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2E4D6D">
        <w:rPr>
          <w:rFonts w:ascii="Arial" w:hAnsi="Arial" w:cs="Arial"/>
          <w:sz w:val="20"/>
          <w:szCs w:val="20"/>
        </w:rPr>
        <w:t>Los entes obligados deberán publicar a más tardar el último día de enero, en su respectiva página de internet el siguiente formato con relación a la Ley de Ingresos:</w:t>
      </w:r>
    </w:p>
    <w:p w14:paraId="3FF22BB0" w14:textId="77777777" w:rsidR="002E4D6D" w:rsidRDefault="002E4D6D" w:rsidP="002E4D6D">
      <w:pPr>
        <w:widowControl w:val="0"/>
        <w:tabs>
          <w:tab w:val="left" w:pos="631"/>
        </w:tabs>
        <w:autoSpaceDE w:val="0"/>
        <w:autoSpaceDN w:val="0"/>
        <w:spacing w:after="0" w:line="242" w:lineRule="auto"/>
        <w:ind w:right="373"/>
        <w:jc w:val="both"/>
        <w:rPr>
          <w:rFonts w:ascii="Arial" w:hAnsi="Arial" w:cs="Arial"/>
          <w:sz w:val="20"/>
          <w:szCs w:val="20"/>
        </w:rPr>
      </w:pPr>
    </w:p>
    <w:p w14:paraId="761614F0" w14:textId="77777777" w:rsidR="002E4D6D" w:rsidRDefault="002E4D6D" w:rsidP="002E4D6D">
      <w:pPr>
        <w:widowControl w:val="0"/>
        <w:tabs>
          <w:tab w:val="left" w:pos="631"/>
        </w:tabs>
        <w:autoSpaceDE w:val="0"/>
        <w:autoSpaceDN w:val="0"/>
        <w:spacing w:after="0" w:line="242" w:lineRule="auto"/>
        <w:ind w:right="373"/>
        <w:jc w:val="both"/>
        <w:rPr>
          <w:rFonts w:ascii="Arial" w:hAnsi="Arial" w:cs="Arial"/>
          <w:sz w:val="20"/>
          <w:szCs w:val="20"/>
        </w:rPr>
      </w:pPr>
    </w:p>
    <w:p w14:paraId="308F5E51" w14:textId="77777777" w:rsidR="002E4D6D" w:rsidRDefault="002E4D6D" w:rsidP="002E4D6D">
      <w:pPr>
        <w:widowControl w:val="0"/>
        <w:tabs>
          <w:tab w:val="left" w:pos="631"/>
        </w:tabs>
        <w:autoSpaceDE w:val="0"/>
        <w:autoSpaceDN w:val="0"/>
        <w:spacing w:after="0" w:line="242" w:lineRule="auto"/>
        <w:ind w:right="373"/>
        <w:jc w:val="both"/>
        <w:rPr>
          <w:rFonts w:ascii="Arial" w:hAnsi="Arial" w:cs="Arial"/>
          <w:sz w:val="20"/>
          <w:szCs w:val="20"/>
        </w:rPr>
      </w:pPr>
    </w:p>
    <w:p w14:paraId="3FC48683" w14:textId="77777777" w:rsidR="002E4D6D" w:rsidRDefault="002E4D6D" w:rsidP="002E4D6D">
      <w:pPr>
        <w:widowControl w:val="0"/>
        <w:tabs>
          <w:tab w:val="left" w:pos="631"/>
        </w:tabs>
        <w:autoSpaceDE w:val="0"/>
        <w:autoSpaceDN w:val="0"/>
        <w:spacing w:after="0" w:line="242" w:lineRule="auto"/>
        <w:ind w:right="373"/>
        <w:jc w:val="both"/>
        <w:rPr>
          <w:rFonts w:ascii="Arial" w:hAnsi="Arial" w:cs="Arial"/>
          <w:sz w:val="20"/>
          <w:szCs w:val="20"/>
        </w:rPr>
      </w:pPr>
    </w:p>
    <w:p w14:paraId="6767B529" w14:textId="77777777" w:rsidR="002E4D6D" w:rsidRDefault="002E4D6D" w:rsidP="002E4D6D">
      <w:pPr>
        <w:widowControl w:val="0"/>
        <w:tabs>
          <w:tab w:val="left" w:pos="631"/>
        </w:tabs>
        <w:autoSpaceDE w:val="0"/>
        <w:autoSpaceDN w:val="0"/>
        <w:spacing w:after="0" w:line="242" w:lineRule="auto"/>
        <w:ind w:right="373"/>
        <w:jc w:val="both"/>
        <w:rPr>
          <w:rFonts w:ascii="Arial" w:hAnsi="Arial" w:cs="Arial"/>
          <w:sz w:val="20"/>
          <w:szCs w:val="20"/>
        </w:rPr>
      </w:pPr>
    </w:p>
    <w:p w14:paraId="12AE347C" w14:textId="77777777" w:rsidR="002E4D6D" w:rsidRDefault="002E4D6D" w:rsidP="002E4D6D">
      <w:pPr>
        <w:widowControl w:val="0"/>
        <w:tabs>
          <w:tab w:val="left" w:pos="631"/>
        </w:tabs>
        <w:autoSpaceDE w:val="0"/>
        <w:autoSpaceDN w:val="0"/>
        <w:spacing w:after="0" w:line="242" w:lineRule="auto"/>
        <w:ind w:right="373"/>
        <w:jc w:val="both"/>
        <w:rPr>
          <w:rFonts w:ascii="Arial" w:hAnsi="Arial" w:cs="Arial"/>
          <w:sz w:val="20"/>
          <w:szCs w:val="20"/>
        </w:rPr>
      </w:pPr>
    </w:p>
    <w:p w14:paraId="6ECBC5BA" w14:textId="77777777" w:rsidR="00763DBA" w:rsidRDefault="00763DBA" w:rsidP="001E2F25">
      <w:pPr>
        <w:widowControl w:val="0"/>
        <w:tabs>
          <w:tab w:val="left" w:pos="631"/>
        </w:tabs>
        <w:autoSpaceDE w:val="0"/>
        <w:autoSpaceDN w:val="0"/>
        <w:spacing w:after="0" w:line="242" w:lineRule="auto"/>
        <w:ind w:left="-709" w:right="373"/>
        <w:rPr>
          <w:rFonts w:ascii="Arial" w:hAnsi="Arial" w:cs="Arial"/>
          <w:sz w:val="20"/>
          <w:szCs w:val="20"/>
        </w:rPr>
        <w:sectPr w:rsidR="00763DBA" w:rsidSect="00F07C8D">
          <w:headerReference w:type="default" r:id="rId7"/>
          <w:footerReference w:type="default" r:id="rId8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2D8CA006" w14:textId="3A73C9B8" w:rsidR="002E4D6D" w:rsidRDefault="002E4D6D" w:rsidP="001E2F25">
      <w:pPr>
        <w:widowControl w:val="0"/>
        <w:tabs>
          <w:tab w:val="left" w:pos="631"/>
        </w:tabs>
        <w:autoSpaceDE w:val="0"/>
        <w:autoSpaceDN w:val="0"/>
        <w:spacing w:after="0" w:line="242" w:lineRule="auto"/>
        <w:ind w:left="-709" w:right="373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393"/>
        <w:gridCol w:w="439"/>
        <w:gridCol w:w="1652"/>
        <w:gridCol w:w="101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58"/>
      </w:tblGrid>
      <w:tr w:rsidR="00801871" w:rsidRPr="00801871" w14:paraId="597A7AA9" w14:textId="77777777" w:rsidTr="00550412">
        <w:trPr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A96D" w14:textId="2533DA1C" w:rsidR="00801871" w:rsidRPr="00801871" w:rsidRDefault="00F20AC9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F20A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</w:rPr>
              <w:t>GOBIERNO DEL ESTADO DE COLIMA, CALENDARIO DE INGRESOS DEL EJERCICIO FISCAL 2026</w:t>
            </w:r>
          </w:p>
        </w:tc>
      </w:tr>
      <w:tr w:rsidR="00801871" w:rsidRPr="00801871" w14:paraId="53E9A1ED" w14:textId="77777777" w:rsidTr="00550412">
        <w:trPr>
          <w:trHeight w:val="3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8AD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Rubro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E6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Tipo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DC0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Clase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273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B8E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proofErr w:type="spellStart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Est</w:t>
            </w:r>
            <w:proofErr w:type="spellEnd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-Anual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690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proofErr w:type="spellStart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Est</w:t>
            </w:r>
            <w:proofErr w:type="spellEnd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-Ene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055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proofErr w:type="spellStart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Est</w:t>
            </w:r>
            <w:proofErr w:type="spellEnd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-Feb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D0E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proofErr w:type="spellStart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Est</w:t>
            </w:r>
            <w:proofErr w:type="spellEnd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-Mar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99F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proofErr w:type="spellStart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Est</w:t>
            </w:r>
            <w:proofErr w:type="spellEnd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-Abr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92D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proofErr w:type="spellStart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Est</w:t>
            </w:r>
            <w:proofErr w:type="spellEnd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-May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DEE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proofErr w:type="spellStart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Est</w:t>
            </w:r>
            <w:proofErr w:type="spellEnd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-Jun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2DF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proofErr w:type="spellStart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Est</w:t>
            </w:r>
            <w:proofErr w:type="spellEnd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-Jul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0AF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proofErr w:type="spellStart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Est-Ago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821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proofErr w:type="spellStart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Est-Sep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D78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proofErr w:type="spellStart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Est</w:t>
            </w:r>
            <w:proofErr w:type="spellEnd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-Oct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8B4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proofErr w:type="spellStart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Est</w:t>
            </w:r>
            <w:proofErr w:type="spellEnd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-Nov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A4F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proofErr w:type="spellStart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Est</w:t>
            </w:r>
            <w:proofErr w:type="spellEnd"/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-Dic</w:t>
            </w:r>
          </w:p>
        </w:tc>
      </w:tr>
      <w:tr w:rsidR="00801871" w:rsidRPr="00801871" w14:paraId="742EFABD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F27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924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84F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61F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TOTAL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C68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22,255,339,890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F5D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2,329,052,370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25A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2,030,163,474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192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2,016,068,823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1B2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2,036,163,124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78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1,901,285,106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CA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1,806,858,028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825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1,760,888,629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58B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1,924,810,223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29C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1,548,017,827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04F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1,432,354,303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8F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1,746,805,664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158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1,722,872,319</w:t>
            </w:r>
          </w:p>
        </w:tc>
      </w:tr>
      <w:tr w:rsidR="00801871" w:rsidRPr="00801871" w14:paraId="6BF13F41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561A1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3316A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F8F70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28E89B" w14:textId="77777777" w:rsidR="00801871" w:rsidRPr="00801871" w:rsidRDefault="00801871" w:rsidP="0080187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IMPUESTOS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707D3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1,953,268,209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7F967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414,724,737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BB5E7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202,143,323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24E1E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255,952,374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FB953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142,609,818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9741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125,119,958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C08C7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126,210,481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DA085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116,726,444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7F2AF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115,689,854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A0A1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113,765,067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54D5F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107,327,230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A1B75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107,536,756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03E83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125,462,167</w:t>
            </w:r>
          </w:p>
        </w:tc>
      </w:tr>
      <w:tr w:rsidR="00801871" w:rsidRPr="00801871" w14:paraId="0EFB747E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8B6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28A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B11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795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IMPUESTOS SOBRE LOS INGRESOS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65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29,781,499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6A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2,865,529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23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2,155,163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6D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2,588,573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32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2,236,743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68B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2,671,042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C01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2,261,026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38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2,781,603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7F6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2,115,399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7F8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2,813,823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B06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2,326,343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949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2,777,269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6D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2,188,986</w:t>
            </w:r>
          </w:p>
        </w:tc>
      </w:tr>
      <w:tr w:rsidR="00801871" w:rsidRPr="00801871" w14:paraId="05531546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B0E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8C4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564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1359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IMPUESTO SOBRE EJERCICIO DE PROFESIONES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E9F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5,115,742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72A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748,008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CE5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121,018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25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669,952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AD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124,025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AC1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651,078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8B7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123,6</w:t>
            </w:r>
            <w:bookmarkStart w:id="0" w:name="_GoBack"/>
            <w:bookmarkEnd w:id="0"/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E6E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780,194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751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123,746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0EE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788,394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915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156,275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F0D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676,996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8A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152,401</w:t>
            </w:r>
          </w:p>
        </w:tc>
      </w:tr>
      <w:tr w:rsidR="00801871" w:rsidRPr="00801871" w14:paraId="270CA10E" w14:textId="77777777" w:rsidTr="00801871">
        <w:trPr>
          <w:trHeight w:val="9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CE0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09A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21B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4A9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IMPUESTO SOBRE LOTERÍAS, RIFAS, SORTEOS, CONCURSOS Y JUEGOS PERMITIDOS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45E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24,665,757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11A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2,117,521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FFE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2,034,145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DD6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1,918,621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D9D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2,112,718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A3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2,019,964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86A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2,137,371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5D6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2,001,409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5DD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1,991,653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772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2,025,429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73D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2,170,068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288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2,100,273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4FB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2,036,585</w:t>
            </w:r>
          </w:p>
        </w:tc>
      </w:tr>
      <w:tr w:rsidR="00801871" w:rsidRPr="00801871" w14:paraId="788BA02F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68C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950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1B5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CFF7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IMPUESTOS SOBRE EL PATRIMONIO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1E2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710,708,638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CB4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278,896,094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37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103,603,501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532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163,558,175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D9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36,785,471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B22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25,576,507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6C3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22,007,899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949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18,284,628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014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14,898,526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A8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12,495,446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07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6,454,846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6A2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5,452,699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6CF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22,694,846</w:t>
            </w:r>
          </w:p>
        </w:tc>
      </w:tr>
      <w:tr w:rsidR="00801871" w:rsidRPr="00801871" w14:paraId="16EEB1C5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194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339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8CB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C538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IMPUESTO SOBRE TENENCIA O USO DE VEHÍCULOS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B35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710,708,638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BFD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278,896,094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0C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103,603,501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741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163,558,175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67C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36,785,471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0E5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25,576,507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3A8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22,007,899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25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18,284,628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9FF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14,898,526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E62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12,495,446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3A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6,454,846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ADE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5,452,699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7AD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22,694,846</w:t>
            </w:r>
          </w:p>
        </w:tc>
      </w:tr>
      <w:tr w:rsidR="00801871" w:rsidRPr="00801871" w14:paraId="05CED4BE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801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0FE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3D2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B1CC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IMPUESTOS SOBRE LA PRODUCCIÓN, EL CONSUMO Y LAS TRANSACCIONES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B48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82,095,694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7B9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7,183,650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C3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7,000,606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34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7,087,450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6F5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6,878,935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367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7,009,874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3ED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6,721,231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7BD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6,453,358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272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6,588,652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CB4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6,557,475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4C2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6,739,860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E9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6,844,579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617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7,030,024</w:t>
            </w:r>
          </w:p>
        </w:tc>
      </w:tr>
      <w:tr w:rsidR="00801871" w:rsidRPr="00801871" w14:paraId="2D25FBE2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225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289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F41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D7A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IMPUESTO POR LA PRESTACIÓN DEL SERVICIO DE HOSPEDAJE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DBD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37,421,073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92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3,291,435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08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2,991,638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2F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2,947,844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14B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3,311,277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B6E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3,364,120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B6A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3,284,713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127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2,920,515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569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3,478,690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C64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3,096,587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9EE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2,779,790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D8D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2,884,509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9BC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3,069,955</w:t>
            </w:r>
          </w:p>
        </w:tc>
      </w:tr>
      <w:tr w:rsidR="00801871" w:rsidRPr="00801871" w14:paraId="73E42FE2" w14:textId="77777777" w:rsidTr="00801871">
        <w:trPr>
          <w:trHeight w:val="9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D7B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F77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D54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6D2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IMPUESTO A LA TRANSMISIÓN DE LA PROPIEDAD DE VEHÍCULOS AUTOMOTORES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08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44,674,621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B01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3,892,215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06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4,008,968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5E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4,139,606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210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3,567,658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0BD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3,645,754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327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3,436,518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CBC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3,532,843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6A0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3,109,962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AAF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3,460,888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903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3,960,070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303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3,960,070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D4E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3,960,069</w:t>
            </w:r>
          </w:p>
        </w:tc>
      </w:tr>
      <w:tr w:rsidR="00801871" w:rsidRPr="00801871" w14:paraId="7427E319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F34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CBB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3A2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7149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IMPUESTOS AL COMERCIO EXTERIOR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E12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454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7F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0E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647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20D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81A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7C1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86C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376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FE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E2B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B5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945DFDE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253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FDC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A1F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4ED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IMPUESTOS SOBRE NÓMINAS Y ASIMILABLES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3F1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1,063,632,243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E71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124,252,334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657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88,081,734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94D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80,348,540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093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89,414,917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57E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82,720,361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24B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88,138,598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4F1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81,669,673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C71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84,767,904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9C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84,563,944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74E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85,020,247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60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85,020,247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CF2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89,633,744</w:t>
            </w:r>
          </w:p>
        </w:tc>
      </w:tr>
      <w:tr w:rsidR="00801871" w:rsidRPr="00801871" w14:paraId="499AD74A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1E6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AF6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2B8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B2BB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IMPUESTO SOBRE NÓMINAS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72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1,063,632,243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0A9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124,252,334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171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88,081,734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CDD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80,348,540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7E6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89,414,917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07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82,720,361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D6B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88,138,598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2BB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81,669,673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D1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84,767,904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083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84,563,944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608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85,020,247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2C6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85,020,247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2DD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89,633,744</w:t>
            </w:r>
          </w:p>
        </w:tc>
      </w:tr>
      <w:tr w:rsidR="00801871" w:rsidRPr="00801871" w14:paraId="1CEF0276" w14:textId="77777777" w:rsidTr="005543E5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1C9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4CC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678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7BD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IMPUESTOS ECOLÓGICOS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99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51,924,017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793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602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163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7E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571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16B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62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212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A5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82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77F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516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2,816,425</w:t>
            </w:r>
          </w:p>
        </w:tc>
      </w:tr>
      <w:tr w:rsidR="00801871" w:rsidRPr="00801871" w14:paraId="5C894DF0" w14:textId="77777777" w:rsidTr="005543E5">
        <w:trPr>
          <w:trHeight w:val="9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302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01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0B8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F91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EDA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IMPUESTO POR LA EMISIÓN DE GASES Y COMPUESTOS DE EFECTO INVERNADERO A LA ATMÓSFERA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F3F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51,924,017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D1C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759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FC5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D26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492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3C8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CFE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B34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576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00B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D88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6,138,449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AD2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2,816,425</w:t>
            </w:r>
          </w:p>
        </w:tc>
      </w:tr>
      <w:tr w:rsidR="00801871" w:rsidRPr="00801871" w14:paraId="5533AB67" w14:textId="77777777" w:rsidTr="005543E5">
        <w:trPr>
          <w:trHeight w:val="3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E6C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0E8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2D6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F399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ACCESORIOS DE IMPUESTOS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1D1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15,126,118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7DA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1,527,130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8E1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1,302,319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B57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2,369,636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7D2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1,155,303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83C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1,003,725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326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943,278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841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1,398,733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197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1,180,924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72D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1,195,930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C46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647,485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678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1,303,513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842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1,098,142</w:t>
            </w:r>
          </w:p>
        </w:tc>
      </w:tr>
      <w:tr w:rsidR="00801871" w:rsidRPr="00801871" w14:paraId="513A1EC9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631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269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983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36E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RECARGOS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EE1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14,868,002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E98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1,516,400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0C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1,291,319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7D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2,350,384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15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1,127,058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50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950,567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B67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894,408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7FF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1,383,436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486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1,175,434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9D1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1,187,579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30F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632,140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A93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1,281,765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2D8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1,077,512</w:t>
            </w:r>
          </w:p>
        </w:tc>
      </w:tr>
      <w:tr w:rsidR="00801871" w:rsidRPr="00801871" w14:paraId="3EB6DAE6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F77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5C2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80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34D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MULTAS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E3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39,435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D64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FAB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378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C3C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A62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9E6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CD0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54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184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AF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8,946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396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15,349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32C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14,228</w:t>
            </w:r>
          </w:p>
        </w:tc>
      </w:tr>
      <w:tr w:rsidR="00801871" w:rsidRPr="00801871" w14:paraId="28EE02E7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79A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DC2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826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FA38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GASTOS DE EJECUCIÓN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D92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218,681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CBA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10,730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676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36E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19,252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381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28,245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30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52,246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724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48,870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0DE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15,297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C6C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5,490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CB0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8,351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2DC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6,399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C0A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6,399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975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6,402</w:t>
            </w:r>
          </w:p>
        </w:tc>
      </w:tr>
      <w:tr w:rsidR="00801871" w:rsidRPr="00801871" w14:paraId="7D2D3E43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10C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EA0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D84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B2D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OTROS IMPUESTOS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D1B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7EC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573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627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C4E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6D6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6ED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5D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E7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B30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A89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D1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711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37C90463" w14:textId="77777777" w:rsidTr="00801871">
        <w:trPr>
          <w:trHeight w:val="12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8D2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9C2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CBA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60FA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01F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C5A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E02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D4C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323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99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E3A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862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913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896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2A9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80D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37C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C0FFDA7" w14:textId="77777777" w:rsidTr="00801871">
        <w:trPr>
          <w:trHeight w:val="12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2DE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760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96D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9FF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FE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AB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3C3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DFE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47B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F47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742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0BF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7F4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DFB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8BA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8E0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B97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1BF80031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82B23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FB5A1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BD19F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994C13" w14:textId="77777777" w:rsidR="00801871" w:rsidRPr="00801871" w:rsidRDefault="00801871" w:rsidP="0080187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CUOTAS Y APORTACIONES DE SEGURIDAD SOCIAL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087C2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8F926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F02FA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617A1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952BA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B79B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D8394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1B5C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BA405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42855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026EF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67C6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26F0F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684D7C2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08F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587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000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5D9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APORTACIONES PARA FONDOS DE VIVIENDA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BFF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436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2DC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C15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763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9BC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4C8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CC9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09D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EF7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A62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3FD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564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44EF4FB6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1D1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FA7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76A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D32F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CUOTAS PARA LA SEGURIDAD SOCIAL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AF3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44C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FC1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6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ED8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6D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5AD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046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FD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C9D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8D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26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D7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ED55200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D83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09A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049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B094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CUOTAS DE AHORRO PARA EL RETIRO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FF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390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10E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BF4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80E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DDE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C5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358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07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B7E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959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15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35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06DACB3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A9E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164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6CD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C73A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OTRAS CUOTAS Y APORTACIONES PARA LA SEGURIDAD SOCIAL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B71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B27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84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ADD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EC4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AF2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BC8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01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F50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D80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4CE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2BC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5B8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3460BA92" w14:textId="77777777" w:rsidTr="005543E5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3A9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DFA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914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B7FE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ACCESORIOS DE CUOTAS Y APORTACIONES DE SEGURIDAD SOCIAL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60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C35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4A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004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F02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75B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D97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C10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953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166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838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697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47A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EC14A23" w14:textId="77777777" w:rsidTr="005543E5">
        <w:trPr>
          <w:trHeight w:val="3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E231E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03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A153F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1F1E0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D07ABD" w14:textId="77777777" w:rsidR="00801871" w:rsidRPr="00801871" w:rsidRDefault="00801871" w:rsidP="0080187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CONTRIBUCIONES DE MEJORAS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01907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10A72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E8A52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13E4C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3BFDC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82CB0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B487D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CB2B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4EC26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84CB4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771ED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E5D7F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9C21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D7D9707" w14:textId="77777777" w:rsidTr="005543E5">
        <w:trPr>
          <w:trHeight w:val="6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080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53F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90A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74F3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CONTRIBUCIONES DE MEJORAS POR OBRAS PÚBLICAS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4CF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87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B60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4AC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D59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C4A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DB4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73C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7C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210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36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4E7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5D2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1E9BF4B" w14:textId="77777777" w:rsidTr="00801871">
        <w:trPr>
          <w:trHeight w:val="15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DD0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4E8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5E7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2D5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0CF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451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ED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D94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25D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EFD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AD7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0F8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DC7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E2A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B17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A31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4FF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54BAE4D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5C8BE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7090F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75F7F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B7C82E" w14:textId="77777777" w:rsidR="00801871" w:rsidRPr="00801871" w:rsidRDefault="00801871" w:rsidP="0080187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DERECHOS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875EB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689,274,685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482E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131,853,740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2BBC1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71,551,168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DA7F1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96,754,007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496D1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46,051,710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EA005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45,399,911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1CCBC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43,845,643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C32D0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41,849,462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A3FA5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43,522,096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C741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39,952,268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2CB00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40,761,848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69B26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39,294,762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EE7D5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48,438,070</w:t>
            </w:r>
          </w:p>
        </w:tc>
      </w:tr>
      <w:tr w:rsidR="00801871" w:rsidRPr="00801871" w14:paraId="0EA838F0" w14:textId="77777777" w:rsidTr="00801871">
        <w:trPr>
          <w:trHeight w:val="9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A8A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B8A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C78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C4CF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DERECHOS POR EL USO, GOCE, APROVECHAMIENTO O EXPLOTACIÓN DE BIENES DE DOMINIO PÚBLICO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24B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11,199,696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99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874,380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7FE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687,136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5AA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631,334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6AF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435,275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9B4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602,533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088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1,256,590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A6F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1,499,519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563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1,064,134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E8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1,245,838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E84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975,721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68D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932,889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4FD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994,347</w:t>
            </w:r>
          </w:p>
        </w:tc>
      </w:tr>
      <w:tr w:rsidR="00801871" w:rsidRPr="00801871" w14:paraId="1448552B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016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27A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E3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C578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DERECHO POR LA EXTRACCIÓN DE MATERIALES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943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10,892,390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D3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866,024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67F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687,136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337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631,334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3F4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395,466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8C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598,179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C72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1,190,034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5E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1,432,963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801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1,059,780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159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1,245,838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470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928,543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C2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928,544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AA4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928,549</w:t>
            </w:r>
          </w:p>
        </w:tc>
      </w:tr>
      <w:tr w:rsidR="00801871" w:rsidRPr="00801871" w14:paraId="18969B5A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1C8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381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78D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8EB7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POR EL USO Y APROVECHAMIENTO DE LOS ESPACIOS CULTURALES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E37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307,306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1B2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8,356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5ED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5C7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17B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39,809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F9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4,354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7AE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66,556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B9D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66,556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CA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4,354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79E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862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47,178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6E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4,345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FF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65,798</w:t>
            </w:r>
          </w:p>
        </w:tc>
      </w:tr>
      <w:tr w:rsidR="00801871" w:rsidRPr="00801871" w14:paraId="5CE18773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8D4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F45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A5D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FDA8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DERECHOS POR PRESTACIÓN DE SERVICIOS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DED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658,656,163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8D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129,243,973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A0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69,342,561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05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92,313,104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A3B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44,520,837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4A7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43,110,837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E2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41,186,775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04E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38,930,708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896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41,662,035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0CF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37,800,966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C7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38,758,715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0C2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37,131,419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3A9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44,654,233</w:t>
            </w:r>
          </w:p>
        </w:tc>
      </w:tr>
      <w:tr w:rsidR="00801871" w:rsidRPr="00801871" w14:paraId="71161912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236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7A4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1CE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E631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GENERAL DE GOBIERNO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A25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34,410,085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DAD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2,973,214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5D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2,934,892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9A8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2,713,581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CE4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2,518,857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9F6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2,643,091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82D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2,685,915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64E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2,938,578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AFB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3,028,903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D9B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2,928,867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099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3,014,729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CF3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3,014,729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E69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3,014,729</w:t>
            </w:r>
          </w:p>
        </w:tc>
      </w:tr>
      <w:tr w:rsidR="00801871" w:rsidRPr="00801871" w14:paraId="52A74CF4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C3E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FC4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8EB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77D8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PLANEACIÓN, FINANZAS Y ADMINISTRACIÓN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54E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288,018,215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63E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93,110,300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794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38,119,326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01D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62,478,135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AB8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17,889,960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5CD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14,921,730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9B8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12,657,193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A1A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8,648,091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AC2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6,714,750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4E2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6,939,562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230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8,487,713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FDE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8,315,463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9D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9,735,992</w:t>
            </w:r>
          </w:p>
        </w:tc>
      </w:tr>
      <w:tr w:rsidR="00801871" w:rsidRPr="00801871" w14:paraId="3DDA239E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FB6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017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3AC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D5CF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INFRAESTRUCTURA, DESARROLLO URBANO Y MOVILIDAD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472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183,952,444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A50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17,740,907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825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15,512,815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0F1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16,341,964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88E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13,786,436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6A6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14,059,826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B7E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14,246,292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AFE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15,900,648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C18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16,035,846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6AB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15,876,203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149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13,395,286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FFD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13,602,509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73F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17,453,712</w:t>
            </w:r>
          </w:p>
        </w:tc>
      </w:tr>
      <w:tr w:rsidR="00801871" w:rsidRPr="00801871" w14:paraId="0AF4759F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454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AFA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557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8DDB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SECRETARIA DE MOVILIDAD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BE2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F0A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3AB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9A2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C1E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C4F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1B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EF4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AA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6D3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3CC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A24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B3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1CC7300" w14:textId="77777777" w:rsidTr="005543E5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019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095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3D7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2AC0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DESARROLLO ECONÓMICO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B3B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4,610,644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FEA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106,729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195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116,931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57C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186,107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5A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259,784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ED7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160,781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677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111,972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F2E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300,942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BFF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433,311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5E9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919,109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78C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666,270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834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677,770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AAE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670,938</w:t>
            </w:r>
          </w:p>
        </w:tc>
      </w:tr>
      <w:tr w:rsidR="00801871" w:rsidRPr="00801871" w14:paraId="78AD2694" w14:textId="77777777" w:rsidTr="005543E5">
        <w:trPr>
          <w:trHeight w:val="3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B65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04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24A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476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21DD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EDUCACIÓN Y CULTURA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FC0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12,515,306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126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2,923,935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B0F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2,034,758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D7E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538,740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B3C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421,132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6F0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614,326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06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985,457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4DF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414,762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82F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3,036,503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81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501,720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318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353,589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DA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334,263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5A1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356,121</w:t>
            </w:r>
          </w:p>
        </w:tc>
      </w:tr>
      <w:tr w:rsidR="00801871" w:rsidRPr="00801871" w14:paraId="6D74ABAA" w14:textId="77777777" w:rsidTr="005543E5">
        <w:trPr>
          <w:trHeight w:val="3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F02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FF4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FFB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D14C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SALUD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301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6,565,316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973,866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CDF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161,812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670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161,812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544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161,812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4F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161,812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A8C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161,812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A2D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161,812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71F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161,812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ED3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161,812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764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675,744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62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675,744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5C6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2,945,466</w:t>
            </w:r>
          </w:p>
        </w:tc>
      </w:tr>
      <w:tr w:rsidR="00801871" w:rsidRPr="00801871" w14:paraId="5A9C084F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873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A5D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FBA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FC21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SEGURIDAD PÚBLICA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679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11,143,989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D6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1,282,981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C33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970,931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C7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519,502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4A7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546,108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C51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1,020,617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177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1,089,420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CE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686,796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8DA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907,330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D6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690,837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DBB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1,031,705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BE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1,031,705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6A9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1,366,057</w:t>
            </w:r>
          </w:p>
        </w:tc>
      </w:tr>
      <w:tr w:rsidR="00801871" w:rsidRPr="00801871" w14:paraId="0672A633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964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7BA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CA8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A049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INSTITUTO COLIMENSE DEL DEPORTE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00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6,272,110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17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313,007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990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298,660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AE3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451,571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189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411,491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38B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320,819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DF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274,036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DB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681,972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594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1,611,193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9D8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357,390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844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524,377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A7F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524,377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4DD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503,217</w:t>
            </w:r>
          </w:p>
        </w:tc>
      </w:tr>
      <w:tr w:rsidR="00801871" w:rsidRPr="00801871" w14:paraId="368008D6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AB9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DC5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A68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A0B2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INSTITUTO PARA EL REGISTRO DEL TERRITORIO DEL ESTADO DE COLIMA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BF1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106,651,482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4A3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9,374,564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11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8,872,641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708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8,621,693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663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8,205,253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671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8,935,327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906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8,694,518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F3E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8,906,780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E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9,443,266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1B6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9,194,864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F63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10,058,467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685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8,404,024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885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7,940,085</w:t>
            </w:r>
          </w:p>
        </w:tc>
      </w:tr>
      <w:tr w:rsidR="00801871" w:rsidRPr="00801871" w14:paraId="2ADB866F" w14:textId="77777777" w:rsidTr="00801871">
        <w:trPr>
          <w:trHeight w:val="9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B90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3A9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409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DDBC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INSTITUTO PARA EL MEDIO AMBIENTE Y DESARROLLO SUSTENTABLE DEL ESTADO DE COLIMA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2D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2,322,026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BD1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362,402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0B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201,570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64D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161,596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C8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195,111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5C2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165,787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6DC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169,972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34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171,770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B7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161,597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84B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117,903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E8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165,717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80E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165,717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2B2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282,884</w:t>
            </w:r>
          </w:p>
        </w:tc>
      </w:tr>
      <w:tr w:rsidR="00801871" w:rsidRPr="00801871" w14:paraId="3E241DC8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0F3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8D7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C13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156D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PODER JUDICIAL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C42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BF9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0EB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6C8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919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50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49D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0F3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240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9D6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13C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2B8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E3E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E8E7E8B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62F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5BE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83A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916E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CENTRO DE EVALUACIÓN Y CONTROL DE CONFIANZA DEL ESTADO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1B2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7A1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874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43A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3DB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F4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92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DE6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EFB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C7E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9D0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591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3DC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09F2954" w14:textId="77777777" w:rsidTr="00801871">
        <w:trPr>
          <w:trHeight w:val="9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869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396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2FA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6C97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TRIBUNAL DE JUSTICIA ADMINISTRATIVA DEL ESTADO DE COLIMA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C2E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274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4C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EE2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353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496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42B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82A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02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ADF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9BF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84B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3C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4555EED7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1DE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356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B4C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D46A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FISCALIA GENERAL DEL ESTADO DE COLIMA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C1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1,120,067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A6B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26,022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6A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26,022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A77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26,022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6FE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26,022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6A5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26,022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F2C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26,022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E44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26,022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5B0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26,022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8F2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26,022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F8E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295,318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587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295,318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823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295,233</w:t>
            </w:r>
          </w:p>
        </w:tc>
      </w:tr>
      <w:tr w:rsidR="00801871" w:rsidRPr="00801871" w14:paraId="30433564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81C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6B3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08D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42B4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CONTRALORÍA GENERAL DEL ESTADO DE COLIMA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AD0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1,074,479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19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56,046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62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92,203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9E9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112,381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D8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98,871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E6D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80,699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409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84,166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C35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92,535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A17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101,502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E0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86,677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F86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89,800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177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89,800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920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89,799</w:t>
            </w:r>
          </w:p>
        </w:tc>
      </w:tr>
      <w:tr w:rsidR="00801871" w:rsidRPr="00801871" w14:paraId="6F66F91A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1A2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991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084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CF8D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OTROS DERECHOS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2C8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6,663,284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70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7,105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41C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394,407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1D9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1,975,713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5A2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477,578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C0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1,043,996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337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857,254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E81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652,698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C8D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144,455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B2D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268,906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36D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195,966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EA5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344,994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09F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300,212</w:t>
            </w:r>
          </w:p>
        </w:tc>
      </w:tr>
      <w:tr w:rsidR="00801871" w:rsidRPr="00801871" w14:paraId="7E42BFFC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4E2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599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337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5EFA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 xml:space="preserve">CERTIFICACIONES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9B9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18,675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234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68A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08D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EE9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C45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FAE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135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870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63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C92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6,224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CE5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6,224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B74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6,227</w:t>
            </w:r>
          </w:p>
        </w:tc>
      </w:tr>
      <w:tr w:rsidR="00801871" w:rsidRPr="00801871" w14:paraId="01B9EBE6" w14:textId="77777777" w:rsidTr="005543E5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24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A8E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8D3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49EE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SERVICIOS DE VIGILANCIA E INSPECCIÓN DE OBRA PÚBLICA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E5D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6,589,977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FDD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4,860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0D0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386,674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623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1,969,846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F40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476,155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7E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1,043,040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37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855,134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06E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652,171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9F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143,403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792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268,383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445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178,038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13B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327,938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7C7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284,335</w:t>
            </w:r>
          </w:p>
        </w:tc>
      </w:tr>
      <w:tr w:rsidR="00801871" w:rsidRPr="00801871" w14:paraId="400B3F77" w14:textId="77777777" w:rsidTr="005543E5">
        <w:trPr>
          <w:trHeight w:val="12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78F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04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C41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9D1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37D3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INFORMACIÓN DIVERSA NO CERTIFICADA EXPEDIDA EN LOS KIOSCOS DE SERVICIOS Y TRÁMITES ELECTRÓNICOS DE GOBIERNO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638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28,732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35F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2,245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261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7,733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31E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5,602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18F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1,423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BD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956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CEA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2,120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A8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527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83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1,052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67F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40B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3,157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52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2,285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439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1,109</w:t>
            </w:r>
          </w:p>
        </w:tc>
      </w:tr>
      <w:tr w:rsidR="00801871" w:rsidRPr="00801871" w14:paraId="510EF0E0" w14:textId="77777777" w:rsidTr="005543E5">
        <w:trPr>
          <w:trHeight w:val="3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8DE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957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5D2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9A98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CERTIFICADOS DIGITALES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B0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18,315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C4F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C33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4D1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DD4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743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14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335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4C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7CB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400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6,107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5EE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6,107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678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6,101</w:t>
            </w:r>
          </w:p>
        </w:tc>
      </w:tr>
      <w:tr w:rsidR="00801871" w:rsidRPr="00801871" w14:paraId="622BE53D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8FC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927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BCC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4CA7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OTROS DERECHOS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702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7,585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E3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08F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88A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72F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91F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B7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E18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45F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347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E9F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2,440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2F3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2,440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7C8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2,440</w:t>
            </w:r>
          </w:p>
        </w:tc>
      </w:tr>
      <w:tr w:rsidR="00801871" w:rsidRPr="00801871" w14:paraId="5F26284C" w14:textId="77777777" w:rsidTr="00801871">
        <w:trPr>
          <w:trHeight w:val="15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36B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F75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0E9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6B7D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POR LOS SERVICIOS PRESTADOS EN LAS DEPENDENCIAS Y ENTIDADES PARAESTATALES DEL PODER EJECUTIVO DEL GOB. DEL EDO. CUANDO SE TRATE DE SOLICITUDES DE PARTICULARES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54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63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EF2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9B7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C8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8CC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21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E9D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983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828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DF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C6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D90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9F35999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CE2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0F7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767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465E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ACCESORIOS DE DERECHOS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5D6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12,755,542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85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1,728,282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D28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1,127,064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F7A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1,833,856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EE3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618,020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0D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642,545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476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545,024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74B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766,537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2CF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651,472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8D7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636,558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31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831,446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4DF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885,460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C27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2,489,278</w:t>
            </w:r>
          </w:p>
        </w:tc>
      </w:tr>
      <w:tr w:rsidR="00801871" w:rsidRPr="00801871" w14:paraId="532AD8A0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EF5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BAC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977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8FA5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RECARGOS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82B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12,754,983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3F4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1,728,282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B1D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1,127,064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328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1,833,297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620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618,020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7F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642,545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297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545,024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7A0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766,537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AEF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651,472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2C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636,558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F4B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831,446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D67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885,460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85D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2,489,278</w:t>
            </w:r>
          </w:p>
        </w:tc>
      </w:tr>
      <w:tr w:rsidR="00801871" w:rsidRPr="00801871" w14:paraId="64FC7F16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5E5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54B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E40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711A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MULTAS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D1D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94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73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700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B6C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C76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AA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131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093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657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00D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0E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EE6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63D264D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614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FAE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D57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31DD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GASTOS DE EJECUCIÓN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B9E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01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E76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2DD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64C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BC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DF8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0CB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BE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85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94C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623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182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2342D7C" w14:textId="77777777" w:rsidTr="00801871">
        <w:trPr>
          <w:trHeight w:val="12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3B6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B9A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2B3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E59E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D10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430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279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2FE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BAA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D38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096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92D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A3C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34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8F2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BBF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61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09D0E95" w14:textId="77777777" w:rsidTr="00801871">
        <w:trPr>
          <w:trHeight w:val="12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AE0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6DC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60D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6515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95B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8B7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08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958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51F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268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CCD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89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A1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1D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714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44A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96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BCDF359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45683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BC944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90158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975B79" w14:textId="77777777" w:rsidR="00801871" w:rsidRPr="00801871" w:rsidRDefault="00801871" w:rsidP="0080187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PRODUCTOS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9D12F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117,765,262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ED57A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7,919,350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49B92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9,283,791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4FF7B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11,247,460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DDE67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10,570,204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DF40A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11,039,365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C0A70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11,655,698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D3A4E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10,684,312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6A46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6,903,706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1C9DE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8,788,485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E1E29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9,890,963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BE552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9,890,963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D5B0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9,890,965</w:t>
            </w:r>
          </w:p>
        </w:tc>
      </w:tr>
      <w:tr w:rsidR="00801871" w:rsidRPr="00801871" w14:paraId="408E2B01" w14:textId="77777777" w:rsidTr="005543E5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873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C8F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1F0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FADB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PRODUCTOS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56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117,765,262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86B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7,919,350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0C9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9,283,791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159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11,247,460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EFD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10,570,204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92E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11,039,365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57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11,655,698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0A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10,684,312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B64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6,903,706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613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8,788,485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80E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9,890,963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01E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9,890,963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677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9,890,965</w:t>
            </w:r>
          </w:p>
        </w:tc>
      </w:tr>
      <w:tr w:rsidR="00801871" w:rsidRPr="00801871" w14:paraId="6552DD8A" w14:textId="77777777" w:rsidTr="005543E5">
        <w:trPr>
          <w:trHeight w:val="12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98F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05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CA4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9BC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F6C9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PRODUCTOS DERIVADOS DEL USO Y APROVECHAMIENTO DE BIENES NO SUJETOS A RÉGIMEN DE DOMINIO PÚBLICO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608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3,850,463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D6E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306,867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878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306,867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383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322,038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02A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331,566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79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308,959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B80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313,704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034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304,007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568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308,959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E7B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323,195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F2B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341,434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FAA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341,434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680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341,433</w:t>
            </w:r>
          </w:p>
        </w:tc>
      </w:tr>
      <w:tr w:rsidR="00801871" w:rsidRPr="00801871" w14:paraId="5A28FD53" w14:textId="77777777" w:rsidTr="005543E5">
        <w:trPr>
          <w:trHeight w:val="6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EC0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637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C7E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F1AA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OTROS PRODUCTOS QUE GENERAN INGRESOS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CD3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1,221,489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A0B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49,859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B85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164,225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02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19,129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56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112,645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8D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51,733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DF4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114,602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BDB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74,483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08E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96,921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487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62,626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6F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158,421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52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158,421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3B5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158,424</w:t>
            </w:r>
          </w:p>
        </w:tc>
      </w:tr>
      <w:tr w:rsidR="00801871" w:rsidRPr="00801871" w14:paraId="4AD8541D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43F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8E9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019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A87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RENDIMIENTOS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84B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112,693,310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56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7,562,624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9D7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8,812,699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56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10,906,293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AA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10,125,993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078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10,678,673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213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11,227,392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D38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10,305,822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DE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6,497,826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A8F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8,402,664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D31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9,391,108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09D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9,391,108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AFC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9,391,108</w:t>
            </w:r>
          </w:p>
        </w:tc>
      </w:tr>
      <w:tr w:rsidR="00801871" w:rsidRPr="00801871" w14:paraId="16756B71" w14:textId="77777777" w:rsidTr="00801871">
        <w:trPr>
          <w:trHeight w:val="12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A8C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09F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00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16C7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8D5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DDB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658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D06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D4C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126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0A4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4C1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A8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4BB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FD8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1D0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3CE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47DF2F3E" w14:textId="77777777" w:rsidTr="00801871">
        <w:trPr>
          <w:trHeight w:val="11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908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CFD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A50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E3CA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A0B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484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7D5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8F1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A9E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7A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197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A85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01F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591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B03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6CD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A6B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F26A90A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242DE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028CC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DE8FA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3A7EF2" w14:textId="77777777" w:rsidR="00801871" w:rsidRPr="00801871" w:rsidRDefault="00801871" w:rsidP="0080187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APROVECHAMIENTOS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24CC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60,903,419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B2FD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3,455,528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BEBD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4,176,206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68261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5,100,705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8A364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4,018,548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51C85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4,378,170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7F9D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5,385,819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C7470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4,771,489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FD792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7,803,824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1D357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8,616,044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99ED5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4,806,626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327F1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3,514,683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26B9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4,875,777</w:t>
            </w:r>
          </w:p>
        </w:tc>
      </w:tr>
      <w:tr w:rsidR="00801871" w:rsidRPr="00801871" w14:paraId="75968290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EA6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6DE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B2A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7CAC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APROVECHAMIENTOS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CCE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57,600,634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259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3,454,959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0F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4,174,854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B9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5,100,705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590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4,018,548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020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4,378,170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396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5,385,352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12F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4,771,489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7E0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7,803,824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76E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5,318,974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BFB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4,805,515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4E4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3,513,572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FD9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4,874,672</w:t>
            </w:r>
          </w:p>
        </w:tc>
      </w:tr>
      <w:tr w:rsidR="00801871" w:rsidRPr="00801871" w14:paraId="0D342C97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C00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A8B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115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C0D4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MULTAS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46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1,886,858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32E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186,387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850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151,893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4C9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194,495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F7A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142,405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71E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139,418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89E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169,874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092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95,142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294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94,564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7C8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105,854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1FA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202,275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51D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202,275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9A3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202,276</w:t>
            </w:r>
          </w:p>
        </w:tc>
      </w:tr>
      <w:tr w:rsidR="00801871" w:rsidRPr="00801871" w14:paraId="12CB38A6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52F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3A0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DAC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2C5C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INDEMNIZACIONES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890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1,624,329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E56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35F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3B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6CC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FAD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17E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4CB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DB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A73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952,734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F37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223,865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09C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223,865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064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223,865</w:t>
            </w:r>
          </w:p>
        </w:tc>
      </w:tr>
      <w:tr w:rsidR="00801871" w:rsidRPr="00801871" w14:paraId="6C74091A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042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5F4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C35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E868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REINTEGROS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AFE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3,753,948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0D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36,829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80F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117,421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C4D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362,248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897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1,447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CBD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53,933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D6F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593,186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9B3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99,326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5C2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1,830,723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70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134,318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8F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174,839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058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174,839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1C3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174,839</w:t>
            </w:r>
          </w:p>
        </w:tc>
      </w:tr>
      <w:tr w:rsidR="00801871" w:rsidRPr="00801871" w14:paraId="444D6564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2C7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F0F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47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AFC0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APROVECHAMIENTOS PROVENIENTES DE OBRAS PÚBLICAS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2B0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499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F98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6BF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CE9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997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BC3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C2A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5D3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A05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DF7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3C3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BFB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3FA84E6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7BD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41D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F72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28D3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APORTACIONES DEL 1% PARA OBRAS DE BENEFICIO SOCIAL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ED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5,162,577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34F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9,844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D4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337,971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89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1,329,201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82F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317,436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40E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695,360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0C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570,089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26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434,781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E60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95,845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831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178,921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0BE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397,710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5A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397,710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795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397,709</w:t>
            </w:r>
          </w:p>
        </w:tc>
      </w:tr>
      <w:tr w:rsidR="00801871" w:rsidRPr="00801871" w14:paraId="08C64979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4F4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744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33B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D96A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OTROS APROVECHAMIENTOS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85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45,172,657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490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3,221,899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43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3,567,304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0AE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3,214,761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612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3,557,260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5DE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3,489,459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32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4,052,203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DD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4,142,240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22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5,782,692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577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3,947,147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7F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3,806,826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E40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2,514,883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1CC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3,875,983</w:t>
            </w:r>
          </w:p>
        </w:tc>
      </w:tr>
      <w:tr w:rsidR="00801871" w:rsidRPr="00801871" w14:paraId="18364FB4" w14:textId="77777777" w:rsidTr="005543E5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584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C9B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823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A1E3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OTROS APROVECHAMIENTOS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66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9D7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48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42B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441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3B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AA3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BC3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8BF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D5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078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7A5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2D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891408E" w14:textId="77777777" w:rsidTr="005543E5">
        <w:trPr>
          <w:trHeight w:val="3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709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06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9C7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F5D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4807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APROVECHAMIENTOS PATRIMONIALES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A1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3,297,070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55D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FEB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71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4C1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BF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A4E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14B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19D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9F9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3,297,070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D37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9EB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DEA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0D84BED" w14:textId="77777777" w:rsidTr="005543E5">
        <w:trPr>
          <w:trHeight w:val="6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59C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317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539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560B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USO O ENAJENACIÓN DE BIENES MUEBLES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E43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4A4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3FC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F27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718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839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042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62B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FD6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EF6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193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C0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86A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146148C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9BF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168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94B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B9A8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ENAJENACIÓN DE BIENES INMUEBLES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0EE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F94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039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A54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235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569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B45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9DD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FCF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BB5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EA9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813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28A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1744B1AE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EC0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29C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9D1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25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EDIFICIOS NO HABITACIONALES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C9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C1B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147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1A8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ED4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A6E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5A7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2E5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B8C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061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F7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A9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6B4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2F58F35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11B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5BF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30E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F8C5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OTROS BIENES INMUEBLES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51C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A3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706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8AD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4F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AD4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63D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F98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FE5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6BE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534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C2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79D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20140BD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D23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AD9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CA4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F89E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MOBILIARIO Y EQUIPO DE ADMINISTRACIÓN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768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DF0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022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E1D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C8D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16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F18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A98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85A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168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6E8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E1C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5ED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CC7B69A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879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CD5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9C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C380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MOBILIARIO Y EQUIPO EDUCACIONAL Y RECREATIVO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EEC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03A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58A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1A1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F3B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734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279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7E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8C7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41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19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0F4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202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CDD4F60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34B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692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EAD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F720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EQUIPO E INSTRUMENTAL MÉDICO Y DE LABORATORIO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747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045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961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BC1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90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6F3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8D1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2AA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834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59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A55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992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77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98722C1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D61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FD6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67F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BCD4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VEHÍCULOS Y EQUIPO DE TRANSPORTE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EBE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3,297,070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E36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6C4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4CB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EF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DE7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69C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924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49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34B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3,297,070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8BF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8EB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4E4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750B161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36F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1DC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83A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7D6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EQUIPO DE DEFENSA Y SEGURIDAD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779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A4E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5C4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F8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AAA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D05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57D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23E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1E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76D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A97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286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C5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1E3B2EF1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96E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EC6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955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07DD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MAQUINARIA, OTROS EQUIPOS Y HERRAMIENTAS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7A8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132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34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20F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102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588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062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576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4A2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D9C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09F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54A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5C6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720D321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49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562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1F2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16D4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COLECCIONES, OBRAS DE ARTE Y OBJETOS VALIOSOS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AB2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56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24A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0E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CA6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99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2CF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24F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FF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4E0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82C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2D9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BCB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15E20186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959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C4C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067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E1B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ACTIVOS BIOLÓGICOS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053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0F3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099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112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74C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18D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765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510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8C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FFC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C15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11C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0F4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FAF59CE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319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6BB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EB2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370A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SOFTWARE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63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1D8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C2C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3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C4E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3A0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877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BC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92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63E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FD7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9DB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528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8DBD3A7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3B7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C8A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7DA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E7A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PATENTES, MARCAS Y DERECHOS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BAC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08B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125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E7E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268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8C3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258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5B3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444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C52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A0C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2D6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1E2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D28FD18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6F7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A16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250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E00E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CONCESIONES Y FRANQUICIAS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306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FB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F25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94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88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4A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AA4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98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7C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A38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B47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942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065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B3D9780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5D5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4B8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F08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4243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LICENCIAS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C84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022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2CE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074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8C8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1CE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EDA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5BA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32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E65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8FE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B95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BE7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951010C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FE6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039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99B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BD80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OTROS ACTIVOS INTANGIBLES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9DE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A9C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E38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85C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332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55C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A1B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9F7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368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B50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8FE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74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DB0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181FFCDE" w14:textId="77777777" w:rsidTr="005543E5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113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152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D03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8D72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ACCESORIOS DE APROVECHAMIENTOS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229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5,715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A11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569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B53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1,352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D7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62B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184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BAD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339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B4A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E04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140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1,111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43B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1,111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579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1,105</w:t>
            </w:r>
          </w:p>
        </w:tc>
      </w:tr>
      <w:tr w:rsidR="00801871" w:rsidRPr="00801871" w14:paraId="32BBF670" w14:textId="77777777" w:rsidTr="005543E5">
        <w:trPr>
          <w:trHeight w:val="3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840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06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B16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801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8005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HONORARIOS POR NOTIFICACIÓN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357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83B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2F4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16F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60A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5C1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3A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67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BE7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746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6E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B16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BD5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1C9C5D0B" w14:textId="77777777" w:rsidTr="005543E5">
        <w:trPr>
          <w:trHeight w:val="3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05F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E34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D3F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74FD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GASTOS DE EJECUCIÓN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C1A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988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44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569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225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419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5B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36C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5DB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0A4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D1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033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15C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C51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CD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0D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36EACC76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2F5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B76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181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52D8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GASTOS EXTRAORDINARIOS DE EJECUCIÓN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D5F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4,727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AEE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D0A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871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EFC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638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168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DC6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77C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83C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66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20F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DF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1,105</w:t>
            </w:r>
          </w:p>
        </w:tc>
      </w:tr>
      <w:tr w:rsidR="00801871" w:rsidRPr="00801871" w14:paraId="403F6985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931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03D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4BA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3B7D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MOVILIDAD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E5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F18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C9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CE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DF8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591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9F8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D5E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E80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C1C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58E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F0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F25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20EA876" w14:textId="77777777" w:rsidTr="00801871">
        <w:trPr>
          <w:trHeight w:val="15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F2B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9FA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E53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4C7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258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A4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8C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CD5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5A8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BC8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EF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796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720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824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FB2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7F0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048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A40103E" w14:textId="77777777" w:rsidTr="00801871">
        <w:trPr>
          <w:trHeight w:val="15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676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68B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F93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F3B2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D46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13A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321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D9C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61F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FCD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F83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BCA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43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60C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B30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C9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9F1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1AD97622" w14:textId="77777777" w:rsidTr="00801871">
        <w:trPr>
          <w:trHeight w:val="9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BC010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802F9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AEFA6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C99BAF" w14:textId="77777777" w:rsidR="00801871" w:rsidRPr="00801871" w:rsidRDefault="00801871" w:rsidP="0080187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INGRESOS POR VENTA DE BIENES, PRESTACIÓN DE SERVICIOS Y OTROS INGRESOS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6666F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89BD4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2FC7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0E107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9ACCF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B720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6ECA4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5399D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413A2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609F7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D1918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C811C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5FBCC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CDBA723" w14:textId="77777777" w:rsidTr="00801871">
        <w:trPr>
          <w:trHeight w:val="12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C26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D14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147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EF40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INGRESOS POR VENTA DE BIENES Y PRESTACIÓN DE SERVICIOS DE INSTITUCIONES PÚBLICAS DE SEGURIDAD SOCIAL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31C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97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109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16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E07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1D3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18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74F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48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2F4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7A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2E9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43D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14D03D1A" w14:textId="77777777" w:rsidTr="005543E5">
        <w:trPr>
          <w:trHeight w:val="9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B24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EE2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60A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AA09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INGRESOS POR VENTA DE BIENES Y PRESTACIÓN DE SERVICIOS DE EMPRESAS PRODUCTIVAS DEL ESTADO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FD8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664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C4A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EF0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2B7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6B3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07E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0A7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B0D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8BE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1E4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44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E5F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3ECDEED9" w14:textId="77777777" w:rsidTr="005543E5">
        <w:trPr>
          <w:trHeight w:val="15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D86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07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A59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225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620B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0E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ACB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E31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BCF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6B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FFC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95E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490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A5C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9B8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6FA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F27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C42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D4B2F99" w14:textId="77777777" w:rsidTr="005543E5">
        <w:trPr>
          <w:trHeight w:val="15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DD2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848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BA0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E60B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35D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97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296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66F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43A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538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57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AF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56D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2BC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20D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384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349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B7E1A96" w14:textId="77777777" w:rsidTr="00801871">
        <w:trPr>
          <w:trHeight w:val="18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BBC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7C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9A6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BCC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FEF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AD5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75C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8D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9D7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8A9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B0C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ADC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3DB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D6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BC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87A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F9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E304994" w14:textId="77777777" w:rsidTr="005543E5">
        <w:trPr>
          <w:trHeight w:val="18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B28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9EB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D3A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8D78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277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9EE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DC6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49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0DC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F7E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97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F9F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FDA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F57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7FE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27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1D4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3AAA518" w14:textId="77777777" w:rsidTr="005543E5">
        <w:trPr>
          <w:trHeight w:val="15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592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07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20D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36C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B733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E9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77B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B46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604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C52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48B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EB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32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EA0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C1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52B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3F5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607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7CDE03F" w14:textId="77777777" w:rsidTr="005543E5">
        <w:trPr>
          <w:trHeight w:val="12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913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C7D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32A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90BF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E10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9E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E6A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1A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746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F3F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800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62B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B59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052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719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19A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E75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EF49438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B83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DBF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5F3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45BA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OTROS INGRESOS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F4F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A67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D0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4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F7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BE7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B7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7B5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9C9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5B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EE0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F80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FA7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40123FD2" w14:textId="77777777" w:rsidTr="00801871">
        <w:trPr>
          <w:trHeight w:val="9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1A2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6D5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53C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3F6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INTERESES GANADOS DE TÍTULOS, VALORES Y DEMÁS INSTRUMENTOS FINANCIEROS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362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20A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803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4D6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C58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CD1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FD2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FA2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E31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A83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2F4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6C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CD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3D3C48F9" w14:textId="77777777" w:rsidTr="00801871">
        <w:trPr>
          <w:trHeight w:val="34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40A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B0B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53F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4C79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OTROS INGRESOS Y BENEFICIOS VARIOS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847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A02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A04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BE4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430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DF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F35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4EF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C3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80A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7DE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B3F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779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CFEFC6B" w14:textId="77777777" w:rsidTr="00801871">
        <w:trPr>
          <w:trHeight w:val="12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C85AF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57704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7B41D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9A8E9B" w14:textId="77777777" w:rsidR="00801871" w:rsidRPr="00801871" w:rsidRDefault="00801871" w:rsidP="0080187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5DA9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17,168,824,425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3E468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1,368,645,013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23E3B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1,486,627,426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E47C7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1,293,758,943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879A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1,583,332,882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40EB5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1,582,708,673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91337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1,439,111,755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6FFAF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1,463,015,770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FB284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1,466,535,421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44064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1,360,269,298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B1A24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1,252,048,508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AAE7B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1,344,425,008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8734B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1,528,345,728</w:t>
            </w:r>
          </w:p>
        </w:tc>
      </w:tr>
      <w:tr w:rsidR="00801871" w:rsidRPr="00801871" w14:paraId="177D3B85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72D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26A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97C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D04E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PARTICIPACIONES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309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8,081,385,964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7B5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646,311,649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008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790,993,239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931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592,907,717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53D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850,586,966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419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686,263,690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FE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695,727,871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7E5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682,717,357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6FA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648,659,327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E9B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616,223,766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734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592,532,946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89A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605,228,405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40E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673,233,031</w:t>
            </w:r>
          </w:p>
        </w:tc>
      </w:tr>
      <w:tr w:rsidR="00801871" w:rsidRPr="00801871" w14:paraId="2C0B8764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2BB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FEF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1A0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A05C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GENERAL DE PARTICIPACIONES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B6F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6,074,842,772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483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439,546,750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7D6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595,417,215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02A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443,351,262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B4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639,037,650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116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534,579,717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70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546,753,314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178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483,819,160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E2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507,872,993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766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468,922,190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F55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401,091,311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BD1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456,733,462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78E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557,717,748</w:t>
            </w:r>
          </w:p>
        </w:tc>
      </w:tr>
      <w:tr w:rsidR="00801871" w:rsidRPr="00801871" w14:paraId="71183A4F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C28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552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E95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1682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DE FOMENTO MUNICIPAL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59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400,094,463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191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29,436,191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F64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39,895,776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A5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29,691,490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853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42,822,896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001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35,813,315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ACD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36,630,217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050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32,405,015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E11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34,019,131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EE2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31,405,364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E38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26,853,617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5C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30,587,447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606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30,534,004</w:t>
            </w:r>
          </w:p>
        </w:tc>
      </w:tr>
      <w:tr w:rsidR="00801871" w:rsidRPr="00801871" w14:paraId="4326EC11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D73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563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36E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BA2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DE FISCALIZACIÓN Y RECAUDACIÓN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296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321,081,459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605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44,792,170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954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11,524,962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E7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11,524,962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FA5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61,114,422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9B1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11,524,962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D5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11,524,962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93D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63,441,478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8F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11,524,962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2CE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11,524,962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A8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61,334,865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2A2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11,524,962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389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9,723,790</w:t>
            </w:r>
          </w:p>
        </w:tc>
      </w:tr>
      <w:tr w:rsidR="00801871" w:rsidRPr="00801871" w14:paraId="2F1A18D7" w14:textId="77777777" w:rsidTr="005543E5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166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392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18F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7640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PARTICIPACIÓN ESPECÍFICA DEL I.E.P.S.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49C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148,963,374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E03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9,265,522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42B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21,842,953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80A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9,953,811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664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9,650,659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99F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10,210,377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9ED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12,134,238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CA3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11,383,509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5C7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12,534,014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2B7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12,616,709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1D4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15,091,671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684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11,984,742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77F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12,295,169</w:t>
            </w:r>
          </w:p>
        </w:tc>
      </w:tr>
      <w:tr w:rsidR="00801871" w:rsidRPr="00801871" w14:paraId="73742DBF" w14:textId="77777777" w:rsidTr="005543E5">
        <w:trPr>
          <w:trHeight w:val="6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C41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08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E4A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826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CD83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DE COMPENSACION DEL IMPUESTO SOBRE AUTOMOVIL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EC7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3F5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D4D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BC5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D14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BCA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06D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69F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69F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142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C83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2B6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733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1ED707F9" w14:textId="77777777" w:rsidTr="005543E5">
        <w:trPr>
          <w:trHeight w:val="6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EDF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5CF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59D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FBA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I.E.P.S. VENTA FINAL DE GASOLINA Y DIESEL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DC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351,549,558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B7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28,397,030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ABF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29,040,450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FFD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28,586,267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B90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26,293,807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8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29,482,567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03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28,916,347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442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30,439,195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802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29,586,848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392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30,515,898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15E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30,645,172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9B8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29,202,473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544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30,443,504</w:t>
            </w:r>
          </w:p>
        </w:tc>
      </w:tr>
      <w:tr w:rsidR="00801871" w:rsidRPr="00801871" w14:paraId="73FBCE68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A47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336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F02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A877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DE I.S.R. PARTICIPABLE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9BB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555,154,894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CE6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78,015,102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99F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70,422,518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4D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52,794,824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5A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47,141,728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940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44,141,520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67F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38,789,700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75D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42,669,792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32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33,637,724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8BF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43,251,962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55A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42,136,534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848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47,677,080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932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14,476,410</w:t>
            </w:r>
          </w:p>
        </w:tc>
      </w:tr>
      <w:tr w:rsidR="00801871" w:rsidRPr="00801871" w14:paraId="1871322A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5A4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12D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A36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B18F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FEIEF FONDO GENERAL DE PARTICIPACIONES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A08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26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724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236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22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145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883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C4E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B5B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51F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A5A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D15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7A2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A05ABDF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42C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D8F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466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EDD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FEIEF FONDO DE FOMENTO MUNICIPAL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F89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AE7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F88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59D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439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AA8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0EF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46E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69E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8B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2EA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3D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EB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3C1AF55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489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22F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54D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750D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FEIEF FONDO DE FISCALIZACIÓN Y RECAUDACIÓN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4F5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5BE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B05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C44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C21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C9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9F0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306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972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DF6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2E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95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74D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6687444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051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A8C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E1C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990A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0.136% DE LA RECAUDACIÓN FEDERAL PARTICIPABLE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027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229,699,444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E7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16,858,884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8FB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22,849,365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121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17,005,101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4E0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24,525,804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5F0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20,511,232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0B6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20,979,093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4E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18,559,208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EC6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19,483,655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30E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17,986,681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A17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15,379,776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88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17,518,239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C0C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18,042,406</w:t>
            </w:r>
          </w:p>
        </w:tc>
      </w:tr>
      <w:tr w:rsidR="00801871" w:rsidRPr="00801871" w14:paraId="62D7A091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51E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1F2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F36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9C18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APORTACIONES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313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7,811,108,282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E56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637,168,385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1CE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571,044,166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8EE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582,679,452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455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605,223,201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571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780,378,617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262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609,532,848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3E2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717,601,736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A64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691,905,265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921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634,641,223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3AD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600,779,377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5D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670,716,633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2A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709,437,379</w:t>
            </w:r>
          </w:p>
        </w:tc>
      </w:tr>
      <w:tr w:rsidR="00801871" w:rsidRPr="00801871" w14:paraId="37D26DFD" w14:textId="77777777" w:rsidTr="00801871">
        <w:trPr>
          <w:trHeight w:val="58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B9E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F45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84A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70C7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DE APORTACIONES DE NÓMINA EDUCATIVA Y GASTOS OPERATIVOS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5D0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4,786,881,492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D47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360,894,278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F44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314,712,208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5A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320,168,736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4C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349,319,502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5B6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515,100,467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894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351,186,598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BF5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455,753,195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3B6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436,082,066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A20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373,484,568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D40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332,519,734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19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470,132,083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58A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507,528,057</w:t>
            </w:r>
          </w:p>
        </w:tc>
      </w:tr>
      <w:tr w:rsidR="00801871" w:rsidRPr="00801871" w14:paraId="37C81CD2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62E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B8D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0AA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BBFA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DE APORTACIONES PARA LOS SERVICIOS DE SALUD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43B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514,319,558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411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47,596,396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A3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32,856,878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6CD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39,321,142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B49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32,856,878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1D7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41,721,577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F7F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35,299,429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710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37,931,416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2EF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32,814,765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BB3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37,973,529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DB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45,300,775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691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59,030,823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6DA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71,615,950</w:t>
            </w:r>
          </w:p>
        </w:tc>
      </w:tr>
      <w:tr w:rsidR="00801871" w:rsidRPr="00801871" w14:paraId="175DBB2A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81E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433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A05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2475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DE APORTACIONES PARA LA INFRAESTRUCTURA SOCIAL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7EF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583,246,810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70E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58,324,681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C1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58,324,681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065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58,324,681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FE2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58,324,681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9B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58,324,681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15F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58,324,681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535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58,324,681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09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58,324,681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70F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58,324,681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844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58,324,681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A1D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987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F40B360" w14:textId="77777777" w:rsidTr="00801871">
        <w:trPr>
          <w:trHeight w:val="9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FB0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E01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382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4B2A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PARA EL FORTALECIMIENTO DE LOS MUNICIPIOS Y DEMARCACIONES TERRITORIALES DEL DF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69C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746,810,399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5B0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62,705,621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E91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62,705,621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F1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62,705,621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565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62,705,621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B06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62,705,621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6D5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62,705,621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30C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62,705,621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B5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62,705,621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A6D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62,705,621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4D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62,705,621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131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62,705,621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EB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57,048,568</w:t>
            </w:r>
          </w:p>
        </w:tc>
      </w:tr>
      <w:tr w:rsidR="00801871" w:rsidRPr="00801871" w14:paraId="3F98DD52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546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987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CFF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170B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DE APORTACIONES MÚLTIPLES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DDB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422,861,381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508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35,428,263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14B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35,428,264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997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35,428,264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096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35,428,264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A3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35,428,264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CD0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35,428,264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ED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35,428,265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89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35,428,266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95A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35,428,266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93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35,428,265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AE7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35,428,265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D16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33,150,471</w:t>
            </w:r>
          </w:p>
        </w:tc>
      </w:tr>
      <w:tr w:rsidR="00801871" w:rsidRPr="00801871" w14:paraId="287319CC" w14:textId="77777777" w:rsidTr="005543E5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642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5CC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F6A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BBD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PARA LA EDUCACIÓN TECNOLÓGICA Y DE ADULTOS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B47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120,338,269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39A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14,401,126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B98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9,198,494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E9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8,912,988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7AF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8,770,235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E3D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9,279,987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A87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8,770,235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81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9,640,538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5C5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8,731,846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C2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8,906,538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4CF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8,682,292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48B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12,020,738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7C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13,023,252</w:t>
            </w:r>
          </w:p>
        </w:tc>
      </w:tr>
      <w:tr w:rsidR="00801871" w:rsidRPr="00801871" w14:paraId="7506B002" w14:textId="77777777" w:rsidTr="005543E5">
        <w:trPr>
          <w:trHeight w:val="6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673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08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C84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522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22CC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DE APORTACIONES DE LA SEGURIDAD PÚBLICA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CA8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264,189,159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250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26,418,917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9AF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26,418,917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0DD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26,418,917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C05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26,418,917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70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26,418,917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36C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26,418,917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4A6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26,418,917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91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26,418,917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7DC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26,418,917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737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26,418,906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883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02E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129EB991" w14:textId="77777777" w:rsidTr="005543E5">
        <w:trPr>
          <w:trHeight w:val="9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373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D20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89E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F6BC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DE APORTACIONES PARA EL FORTALECIMIENTO DE LAS ENTIDADES FEDERATIVAS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2F2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372,461,214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1FD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31,399,103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9E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31,399,103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D52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31,399,103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A3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31,399,103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85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31,399,103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49E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31,399,103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9D5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31,399,103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7B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31,399,103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A6F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31,399,103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FDC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31,399,103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00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31,399,103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D15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27,071,081</w:t>
            </w:r>
          </w:p>
        </w:tc>
      </w:tr>
      <w:tr w:rsidR="00801871" w:rsidRPr="00801871" w14:paraId="7EF1FB59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986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D35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4B3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F63D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RENDIMIENTOS DE APORTACIONES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4E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94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285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438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B6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67D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B2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4BF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F9C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610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B29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1AE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29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79C7607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88D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24D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9D8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123E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CONVENIOS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86B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601,441,191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5BD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10,339,288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4C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5,538,832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902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94,998,255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09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78,856,656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6B9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88,566,442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8D9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116,351,011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D9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18,071,223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09E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11,993,722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087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54,533,433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93C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7,380,627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E4E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15,703,938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40D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99,107,764</w:t>
            </w:r>
          </w:p>
        </w:tc>
      </w:tr>
      <w:tr w:rsidR="00801871" w:rsidRPr="00801871" w14:paraId="05296EFA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DE2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88D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421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D14E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EDUCACIÓN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879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221,398,649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4ED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2,333,740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AE0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3,679,493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27A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52,803,352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93A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3,797,561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40E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2,816,325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234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38,875,144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459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12,830,929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9F4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2,797,050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F55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19,484,425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A09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4,753,955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965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13,077,266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B7D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64,149,409</w:t>
            </w:r>
          </w:p>
        </w:tc>
      </w:tr>
      <w:tr w:rsidR="00801871" w:rsidRPr="00801871" w14:paraId="5CD6E282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256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4C7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251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8ADF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SALUD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75D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191,483,961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71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DA0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A0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32,422,336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E6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18,195,617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354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13,740,690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35B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59,280,646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6AC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1DD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3,000,000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225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32,422,336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2EC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633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E84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32,422,336</w:t>
            </w:r>
          </w:p>
        </w:tc>
      </w:tr>
      <w:tr w:rsidR="00801871" w:rsidRPr="00801871" w14:paraId="1271D524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7DE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D73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349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B728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DEL MEDIO AMBIENTE Y RECURSOS NATURALES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458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6D1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9FB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1EF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F51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6E2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E9D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AEA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21F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F10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17F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660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DC3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D80F9F1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918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E4E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306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CC43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TURISMO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E3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678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84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EB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8F6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660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53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014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452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D2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009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91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49A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D305F50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5DB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A35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68D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11E2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COMUNICACIONES Y TRANSPORTES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03E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EDD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0FF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00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A1D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D4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33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4D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923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EA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2CA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DBF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F3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A4DFD31" w14:textId="77777777" w:rsidTr="00801871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63D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136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B1C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0006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DESARROLLO AGRARIO, TERRITORIAL Y URBANIZACIÓN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D3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50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3BA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9B2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3D4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B98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C60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18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69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E3A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20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662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B1B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1B8AEC02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2BB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39D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BA9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B8EC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HACIENDA Y CRÉDITO PÚBLICO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2AE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1,299,286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7CD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48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BB7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1,299,286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3C6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B8F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F5F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5E6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3C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C0F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1E6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FD6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189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B806A67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DC3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685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CD4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4BA2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DEL TRABAJO Y PREVISIÓN SOCIAL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49F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4,671,415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407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359,339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678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359,339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874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359,339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AC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359,339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BD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359,339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83B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359,339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CDB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359,339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358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359,339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027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359,339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40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359,339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75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359,339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A73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718,686</w:t>
            </w:r>
          </w:p>
        </w:tc>
      </w:tr>
      <w:tr w:rsidR="00801871" w:rsidRPr="00801871" w14:paraId="6C1F5888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DC9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76C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6A6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22BB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GOBERNACIÓN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23E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22,750,000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D85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4F4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915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5B7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F28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22,750,000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AFA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9E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0FA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737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B6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52D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AED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2050032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4A1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821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74F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01AC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AGRICULTURA Y DESARROLLO RURAL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15A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29,674,996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60C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288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D8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EF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29,674,996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3F5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A88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C29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17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A61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D7A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119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BBF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EF0237C" w14:textId="77777777" w:rsidTr="005543E5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559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F42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262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B522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INSTITUTO NACIONAL DEL EMPRENDEDOR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A2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CCE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6B6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16F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3B8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55F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360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645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52B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330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CF9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6AA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AB1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3E3A49A0" w14:textId="77777777" w:rsidTr="005543E5">
        <w:trPr>
          <w:trHeight w:val="36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4A9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08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C7D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716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3E47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INSTITUTO MEXICANO DE LA JUVENTUD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1D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BAA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B24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0EF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D44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298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B3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E4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6A4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63B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55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55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F73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39BADE31" w14:textId="77777777" w:rsidTr="005543E5">
        <w:trPr>
          <w:trHeight w:val="6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60C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BFF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C67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8584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COMISIÓN NACIONAL DE CULTURA FÍSICA Y DEPORTE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CFB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E3F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789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B26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4E8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1F2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148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22D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250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F53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85B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A60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16F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360BF1F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DD2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36A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8C8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C0CF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CONSEJO NACIONAL PARA LA CULTURA Y LAS ARTES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98E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4,885,000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5EE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E2B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762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2F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1AF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238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EB8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2,525,000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A9C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2,360,000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A9B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FFA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790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76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4F117D86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EAC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423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207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B784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SISTEMA NACIONAL PARA EL DESARROLLO INTEGRAL DE LA FAMILIA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2E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6,146,209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879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6,146,209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91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DAC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B44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B85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D6B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00E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0F3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79C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C33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4C2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5ED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38836FFC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525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03E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EAE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1B14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COMISIÓN NACIONAL PARA EL DESARROLLO DE LOS PUEBLOS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A2B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EEC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B0F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0D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B7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02A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A7F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818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E6D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AFC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83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773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0AF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A8F117B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F09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774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9F4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3625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OTROS CONVENIOS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EA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DD4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9C4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C98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037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255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A79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1B8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270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B2E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F15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F4B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12D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490F22E3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539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41F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609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4B5C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DEL BIENESTAR, INCLUSIÓN SOCIAL Y MUJERES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110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A5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A6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E75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42E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6DF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7DE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440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F8C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5BD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882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9D4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ADD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04E7635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30F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26A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CED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9141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INSTITUTO NACIONAL DE LAS MUJERES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363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C0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58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AB5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054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DC3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3A1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A96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73F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B65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AE2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F9F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475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AC0B78B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846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4EC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8A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ACE2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CONSEJO NACIONAL DE CIENCIA Y TECNOLOGÍA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33A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F6B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9A8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467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4FF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FB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CA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856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800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6ED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3A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A31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AD9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CF4D2F2" w14:textId="77777777" w:rsidTr="00801871">
        <w:trPr>
          <w:trHeight w:val="33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32D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A97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078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0409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INSTITUTO NACIONAL DE BELLAS ARTES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7FC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92B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454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E4B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53D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043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C8A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B9D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D99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E67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66E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CB2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FD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B821A99" w14:textId="77777777" w:rsidTr="00801871">
        <w:trPr>
          <w:trHeight w:val="33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842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97E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04B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9B00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INSTITUTO MEXICANO DE LA JUVENTUD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238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7AF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FA7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D86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E45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16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98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0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0FE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B1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CEF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C2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456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2F2EF11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3BA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F20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C76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20CB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MARINA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E0F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18,000,000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452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1,500,000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E8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1,500,000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7AF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1,500,000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EF4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1,500,000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74A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1,500,000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CA5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1,500,000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6B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1,500,000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104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1,500,000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F97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1,500,000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48F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1,500,000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925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1,500,000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B0B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1,500,000</w:t>
            </w:r>
          </w:p>
        </w:tc>
      </w:tr>
      <w:tr w:rsidR="00801871" w:rsidRPr="00801871" w14:paraId="5EFA8FF5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147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5F3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6A5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95BB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INSTITUTO NACIONAL DE EDUCACIÓN PARA ADULTOS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EAE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4,500,000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235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8E4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744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F29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850,000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C3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850,000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E5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450,000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83F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450,000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842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550,000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E1E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450,000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4B3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450,000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215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450,000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4A8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7632631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A58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4CF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AC4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8A11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COMISIÓN NACIONAL DE CULTURA FISICA Y DEPORTES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6E1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3FE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2DD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9D8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E07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22D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AEF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7AC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C7A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47F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14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7A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2D5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4250BB89" w14:textId="77777777" w:rsidTr="005543E5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F98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52D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6D9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A92E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COMISIÓN NACIONAL CONTRA LAS ADICCIONES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035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A18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B29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5E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4F2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08C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4E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260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1B0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FF9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722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05A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F72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1BA1FFA" w14:textId="77777777" w:rsidTr="005543E5">
        <w:trPr>
          <w:trHeight w:val="6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3E4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08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020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AC2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ECF9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COMISIÓN NACIONAL DE ACUACULTURA Y PESCA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C4A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1D5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C1A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70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2A1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A0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405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3B2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AF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465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C84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20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593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3EACFD66" w14:textId="77777777" w:rsidTr="005543E5">
        <w:trPr>
          <w:trHeight w:val="6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70B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085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978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28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9FB5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COMISIÓN NACIONAL DE PROTECCIÓN SOCIAL EN SALUD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CD2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284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420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E76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5B5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F0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D53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D60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C11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03B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640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DF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A7E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4A04F357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04C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0E2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A90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9BD0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COMISIÓN NACIONAL DEL AGUA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3B9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26,901,763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4FE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F30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865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9A8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8A8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9,885,881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5A8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15,885,882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903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624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1,110,000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FE8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7ED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23B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4DD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9D7AB63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405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835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D27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9B08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COMISIÓN NACIONAL FORESTAL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7B8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686,200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494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DA5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7E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617,580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134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D08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B24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CCA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68,620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E6B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185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705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3A5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87D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36EC5DDD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ABB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430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6DC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96BB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SEGURIDAD Y PROTECCIÓN CIUDADANA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4E3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36,664,207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618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521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964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8A9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D0C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36,664,207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F07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78A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17F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8B7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61C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A0F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6B9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8CB7717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A60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291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129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97D3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DE CULTURA ECONÓMICA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4E4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A37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2C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5ED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46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3CF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D88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408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6F8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85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4D8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BC0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BC4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17B9E9B4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922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07F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012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AD2E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SECRETARÍA DE LAS MUJERES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A0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32,379,505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FEA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72A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515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5,996,362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E93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24,479,143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0F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477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AB4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317,335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3B2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317,333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0CC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317,333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FE5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317,333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42F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317,333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D9E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317,333</w:t>
            </w:r>
          </w:p>
        </w:tc>
      </w:tr>
      <w:tr w:rsidR="00801871" w:rsidRPr="00801871" w14:paraId="278D7BBB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6B1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37B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1F5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D944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RENDIMIENTOS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FA4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DB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5AF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09B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12E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4A4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C3F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E5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18A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294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0B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69B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0DE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A7D77BD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8C9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B75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D59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7F75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INCENTIVOS DERIVADOS DE LA COLABORACIÓN FISCAL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8C8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674,888,988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463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74,825,691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ECA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119,051,189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69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23,173,519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0A9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48,666,059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28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27,499,924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9B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17,500,025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7B6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44,625,454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D09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113,977,107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787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54,870,876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1CC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51,355,558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F21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52,776,032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F54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46,567,554</w:t>
            </w:r>
          </w:p>
        </w:tc>
      </w:tr>
      <w:tr w:rsidR="00801871" w:rsidRPr="00801871" w14:paraId="547D7EA3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6A6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862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721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7901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TENENCIA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1D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D7C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B3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1CE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6F8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6F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A80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1C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020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D28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AA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8CA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85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7598BDA4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201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C2E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331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0061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ENAJENACIÓN DE BIENES INMUEBLES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545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55,049,825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816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8,776,836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9F1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4,498,111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130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3,396,333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825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5,197,147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E1F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6,020,086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16C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3,638,706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8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4,831,454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1DD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5,958,687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3B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3,870,719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6BD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2,821,924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8DB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2,635,544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70D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3,404,278</w:t>
            </w:r>
          </w:p>
        </w:tc>
      </w:tr>
      <w:tr w:rsidR="00801871" w:rsidRPr="00801871" w14:paraId="4908C995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33D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85B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B4F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433F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ZONA MARÍTIMO TERRESTRE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B2F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9,024,849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50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376,922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CA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1,345,173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2CC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1,060,757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FC9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1,237,732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3A3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322,140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99A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1,240,563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A7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182,924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97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1,138,774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56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320,340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4F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437,760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0C6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647,684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949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714,080</w:t>
            </w:r>
          </w:p>
        </w:tc>
      </w:tr>
      <w:tr w:rsidR="00801871" w:rsidRPr="00801871" w14:paraId="483CE4D0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2E7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AD8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D84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EE18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MULTAS ADMINISTRATIVAS NO FISCALES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EC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393,685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A08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782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51,690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B98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109,046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F9B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26,901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A53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10,334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36C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5,993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68C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772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9,266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08D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5,985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61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59,732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98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67,152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73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47,586</w:t>
            </w:r>
          </w:p>
        </w:tc>
      </w:tr>
      <w:tr w:rsidR="00801871" w:rsidRPr="00801871" w14:paraId="31FFF0A7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E5B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80E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1FD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53DE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5 % INSPECCIÓN Y VIGILANCIA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354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882,592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BA0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166,150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0CA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42,242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933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169,742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9D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25,737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A1F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38,605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40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8C4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0BB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7,952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F4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38A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378,426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22C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50,509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A6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3,229</w:t>
            </w:r>
          </w:p>
        </w:tc>
      </w:tr>
      <w:tr w:rsidR="00801871" w:rsidRPr="00801871" w14:paraId="6C28A09E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0B5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C5D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F27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8027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GASTOS DE EJECUCIÓN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0A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17,991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ACD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88A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1,204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F18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8,142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512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2,370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9E6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BF5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931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CA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C82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A66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1,613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B1D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1,613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02E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1,613</w:t>
            </w:r>
          </w:p>
        </w:tc>
      </w:tr>
      <w:tr w:rsidR="00801871" w:rsidRPr="00801871" w14:paraId="339F6319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CBA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A20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CB9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B41A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FISCALIZACIÓN CONCURRENTE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F9E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88,281,420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C09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4,318,372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D2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C3D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4,092,528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EC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27,077,781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97B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7,399,279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03C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8B6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11,015,897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475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5,853,298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82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5,796,276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E92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8,412,305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76A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8,412,305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93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5,903,379</w:t>
            </w:r>
          </w:p>
        </w:tc>
      </w:tr>
      <w:tr w:rsidR="00801871" w:rsidRPr="00801871" w14:paraId="1530BB37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7C2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448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960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B5C1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VIGILANCIA DE OBLIGACIONES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88E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15,703,397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CCF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538,544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67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392,139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3A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1,047,240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877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1,133,606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08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614,427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D9F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668,542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55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1,047,075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2AD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1,050,562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B58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620,725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8DF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2,327,849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B30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4,214,185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A2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2,048,503</w:t>
            </w:r>
          </w:p>
        </w:tc>
      </w:tr>
      <w:tr w:rsidR="00801871" w:rsidRPr="00801871" w14:paraId="589E30CA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E3D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145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C6D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1F03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RÉGIMEN DE PEQUEÑOS CONTRIBUYENTES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7CE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4FF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348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67B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E24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9A1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CF4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DB8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F85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750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3E1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138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291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A28967E" w14:textId="77777777" w:rsidTr="005543E5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976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A14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2BB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B5D0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RÉGIMEN INTERMEDIO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DE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E59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25A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24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C74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0B4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53A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CB4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BFE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DC0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CDD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2CF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DFF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19EC8035" w14:textId="77777777" w:rsidTr="005543E5">
        <w:trPr>
          <w:trHeight w:val="6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58B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08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F80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5AC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07D1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IMPUESTO SOBRE AUTOMÓVILES NUEVOS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A51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122,048,198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ED6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11,147,717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22B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11,868,341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BD5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10,270,234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A96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9,537,163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0AF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10,279,919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AB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9,032,911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C38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9,571,062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9D9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9,778,089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35E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9,914,897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5BA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9,787,170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E2F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9,984,512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158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10,876,183</w:t>
            </w:r>
          </w:p>
        </w:tc>
      </w:tr>
      <w:tr w:rsidR="00801871" w:rsidRPr="00801871" w14:paraId="40D1792E" w14:textId="77777777" w:rsidTr="005543E5">
        <w:trPr>
          <w:trHeight w:val="3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274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BE35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FB4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AEBC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HONORARIOS POR NOTIFICACIÓN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10E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149,791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470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7,413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F07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24,521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FB4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21,670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107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14,827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684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7,413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A86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9,694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78E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9,694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E45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13,291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484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570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A20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13,566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E9A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13,566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F3E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13,566</w:t>
            </w:r>
          </w:p>
        </w:tc>
      </w:tr>
      <w:tr w:rsidR="00801871" w:rsidRPr="00801871" w14:paraId="6B29CDFC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A86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AD2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FDE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3724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CLÁUSULA XVII DEL C.C.A.M.F.F.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5D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304,995,094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9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36,586,983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4A0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76,990,215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C5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E83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1,822,663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B5B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F8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D97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14,816,320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33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86,110,972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240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23,112,606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70B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22,874,733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70E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22,874,733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FFC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19,805,869</w:t>
            </w:r>
          </w:p>
        </w:tc>
      </w:tr>
      <w:tr w:rsidR="00801871" w:rsidRPr="00801871" w14:paraId="1A8229A5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221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118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9E6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4D35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INCENTIVOS DEL RÉGIMEN DE INCORPORACIÓN FISCAL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B80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D3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A35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5F6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9B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0B7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957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BE8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72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6A9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0C8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8F3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654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22D25AB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5D4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71C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3C0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DD17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DE COMPENSACIÓN DE REPECOS E INTERMEDIOS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A1A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12,931,573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9B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1,312,246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44F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1,193,907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373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1,165,794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E1C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758,099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2EC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975,096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D3C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1,070,991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F9B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1,318,995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CB5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945,373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751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1,179,093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893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895,621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9E2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1,120,662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684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995,696</w:t>
            </w:r>
          </w:p>
        </w:tc>
      </w:tr>
      <w:tr w:rsidR="00801871" w:rsidRPr="00801871" w14:paraId="5761FAEA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E6E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780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4FE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1775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ESTIMULOS FISCALES PARA INCENTIVAR USO MED ELECT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ADC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C58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25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842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4EC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82E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E5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5D9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62D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E5D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0A8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9C7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1B6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3BF6499A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C67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91F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FA4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8DCB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INCENTIVOS IEPS GASOL Y DIESEL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7A1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99E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DD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185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870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9F7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3BA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525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14E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477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9BE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1BC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A59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28BD6D6" w14:textId="77777777" w:rsidTr="00801871">
        <w:trPr>
          <w:trHeight w:val="9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782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516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D9F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CFDD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DE COMPENSACIÓN DEL IMPUESTO SOBRE AUTOMÓVILES NUEVOS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4A2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21,984,400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46D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1,832,033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27A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1,832,033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10E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1,832,033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68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1,832,033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BC7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1,832,033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18B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1,832,033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FFF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1,832,033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D3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1,832,033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2A7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1,832,033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F76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1,832,033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AC7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1,832,033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413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1,832,037</w:t>
            </w:r>
          </w:p>
        </w:tc>
      </w:tr>
      <w:tr w:rsidR="00801871" w:rsidRPr="00801871" w14:paraId="240B9B1F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B34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5A1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0FC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5DD1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ISR ENAJENACIÓN DE BIENES INMUEBLES ART. 126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FAA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43,426,173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EA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9,762,475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1C2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20,811,613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E37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74D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241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7B9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1A6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FD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1,278,810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51F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8,217,380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32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1,512,826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57B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921,534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F5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921,535</w:t>
            </w:r>
          </w:p>
        </w:tc>
      </w:tr>
      <w:tr w:rsidR="00801871" w:rsidRPr="00801871" w14:paraId="37EECD09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BAB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0E9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6FA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4D77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REDUCCIÓN MULTAS FISCALIZACIÓN CONCURRENTE CFF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8D3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7A8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B82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6B5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A0C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016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A3F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A16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039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1FF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AFA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75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904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E9508D5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928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4BF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4E2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A301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FONDOS DISTINTOS DE APORTACIONES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34C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9BB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0C3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E9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605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E3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874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8D2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B29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24E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782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FEC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33C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34102284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803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7CB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4D8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13D5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FONDO MINERO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A4A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5F1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55E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B4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782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1F7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49D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308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4A7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AEB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7DF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8AB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13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055B370" w14:textId="77777777" w:rsidTr="00801871">
        <w:trPr>
          <w:trHeight w:val="9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08F99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5D102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421F6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BCA8B0" w14:textId="77777777" w:rsidR="00801871" w:rsidRPr="00801871" w:rsidRDefault="00801871" w:rsidP="0080187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A026B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2,265,303,890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FA8FA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402,454,002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65CAA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256,381,560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1CC32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353,255,334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77C8D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249,579,962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0F53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132,639,029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AC047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180,648,632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33252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123,841,152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24918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284,355,322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EE90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16,626,665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2C3BC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17,519,128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FE10F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242,143,492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DCCA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5,859,612</w:t>
            </w:r>
          </w:p>
        </w:tc>
      </w:tr>
      <w:tr w:rsidR="00801871" w:rsidRPr="00801871" w14:paraId="1F6BD804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B7C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992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EA1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89C3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TRANSFERENCIAS Y ASIGNACIONES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DF0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222,875,390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B3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E3C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15D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222,875,390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D7E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05F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E73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2D0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813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12B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0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3E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593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32FB8B1A" w14:textId="77777777" w:rsidTr="005543E5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C6C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8CE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390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D952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TRANSFERENCIAS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DF3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222,875,390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960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675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AA0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222,875,390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DF0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C4C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AB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44A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AC3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8E2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3AC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371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5F4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6441D0C" w14:textId="77777777" w:rsidTr="005543E5">
        <w:trPr>
          <w:trHeight w:val="3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298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09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0C0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C58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92BB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SUBSIDIOS Y SUBVENCIONES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E7F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2,042,428,500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25B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402,454,002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59F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256,381,560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F7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130,379,944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A27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249,579,962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838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132,639,029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B8E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180,648,632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557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123,841,152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C7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284,355,322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DB8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16,626,665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B4E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17,519,128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696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242,143,492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F88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5,859,612</w:t>
            </w:r>
          </w:p>
        </w:tc>
      </w:tr>
      <w:tr w:rsidR="00801871" w:rsidRPr="00801871" w14:paraId="018A1FB8" w14:textId="77777777" w:rsidTr="005543E5">
        <w:trPr>
          <w:trHeight w:val="6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00F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F8F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0C7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26F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SUBSIDIO FEDERAL ORDINARIO UNIVERSIDAD DE COLIMA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93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1,998,498,100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940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402,454,002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1C8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253,889,412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1E4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119,195,074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A54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240,738,755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445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131,226,950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1DB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179,966,012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B43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119,194,272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770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283,280,075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275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15,883,216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BA2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13,235,163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2E9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237,859,527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B7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1,575,642</w:t>
            </w:r>
          </w:p>
        </w:tc>
      </w:tr>
      <w:tr w:rsidR="00801871" w:rsidRPr="00801871" w14:paraId="03755442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85A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1DC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E26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6FEB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UNIVERSIDAD TECNOLÓGICA DE MANZANILLO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76C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33,000,000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1D4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8E0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7CD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11,184,870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CC7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8,388,653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0B2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1AC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34C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4,194,326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0F0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9EF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845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3,077,384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53C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3,077,384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D70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3,077,383</w:t>
            </w:r>
          </w:p>
        </w:tc>
      </w:tr>
      <w:tr w:rsidR="00801871" w:rsidRPr="00801871" w14:paraId="3B144CA8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0F3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77E4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52C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3D1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PROGRAMA DE FORTALECIMIENTO PARA LA SEGURIDAD FORTASEG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434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F5A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9D6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1F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975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6AD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FD6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A06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618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C7F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5C6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614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4DB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DAB323F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A77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6EC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4C4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BE53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UNIVERSIDAD INTERCULTURAL DE COLIMA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514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10,930,400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72B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E97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2,492,148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8F0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1C6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452,554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DC6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1,412,079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649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682,620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EB2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452,554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7D4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1,075,247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CA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743,449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B10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1,206,581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0D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1,206,581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DB8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1,206,587</w:t>
            </w:r>
          </w:p>
        </w:tc>
      </w:tr>
      <w:tr w:rsidR="00801871" w:rsidRPr="00801871" w14:paraId="042F0728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710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FB9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404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794D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SUBSIDIO FEDERAL EXTRAORDINARIO UNIVERSIDAD DE COL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377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CEC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C6D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18E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5D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6E4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45A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150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5C9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36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034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8CB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E40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27A7AE0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48A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D35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0A8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8C11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SUBSIDIO FEDERAL EXTRAORD NO REGULARIZABLE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518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6A8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5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536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95D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AAF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0A5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775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AA4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559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5BB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B36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5A1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62C91494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BEA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563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93F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D987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UNIVERSIDAD INTERCULTURAL DE COLIMA RECURSO EXTRAORD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E59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7C2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758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817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3A2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8D9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B68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9A5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61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311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ACE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BFB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8B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304639FC" w14:textId="77777777" w:rsidTr="00801871">
        <w:trPr>
          <w:trHeight w:val="6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565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587D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7EF0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9AA0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UNIVERSIDAD INTERCULTURAL DE COLIMA SEGUNDO RECURSO EXTRAORD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B30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27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B07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CE2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75F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7F5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264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BE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91F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71D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657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07F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226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198CDCEA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428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0D0E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A2C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99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C48C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RENDIMIENTOS DE SUBSIDIOS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0C4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867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632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48D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CF8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023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592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8D7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3B2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9CC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C5C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44D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FF9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2F5E918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BD4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E09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658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20B2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PENSIONES Y JUBILACIONES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241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F8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C8A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BDA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B93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F98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75C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F15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6A3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01D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AB7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7D2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E5E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5C917EB4" w14:textId="77777777" w:rsidTr="00801871">
        <w:trPr>
          <w:trHeight w:val="9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F6F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32E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C7B7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997D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1A5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465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484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A3D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32B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AA2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E7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9AD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59B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788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ECB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17A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EA8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210F567" w14:textId="77777777" w:rsidTr="005543E5">
        <w:trPr>
          <w:trHeight w:val="9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946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466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F233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44D9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2D1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D48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355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908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BA6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D03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919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3B5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813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867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F28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EB5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DD9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97B213C" w14:textId="77777777" w:rsidTr="005543E5">
        <w:trPr>
          <w:trHeight w:val="6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A345A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lastRenderedPageBreak/>
              <w:t>10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B53F8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53597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9B0264" w14:textId="77777777" w:rsidR="00801871" w:rsidRPr="00801871" w:rsidRDefault="00801871" w:rsidP="0080187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INGRESOS DERIVADOS DE FINANCIAMIENTOS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B794F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DA8B0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13F6C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EF713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D7DA1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D5C51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F8154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54DE3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DCEDB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997A1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EDF66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11FD9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3B857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179568DD" w14:textId="77777777" w:rsidTr="005543E5">
        <w:trPr>
          <w:trHeight w:val="3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C4E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9E0C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FAD2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F034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ENDEUDAMIENTO INTERNO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D14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A18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9BB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11E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858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2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0B2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E3B1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BA1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03E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9A1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ACB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B71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2BAE86C7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9DA9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2FC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3898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DB62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ENDEUDAMIENTO EXTERNO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395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601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805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5A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AD5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FC4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44E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173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E6A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AC06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38B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E32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2A9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0BF8E312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4D8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B1BF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EDF1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EC47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100" w:firstLine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FINANCIAMIENTO INTERNO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1C57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E018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ABD2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6C7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98A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178F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CCC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A8B5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021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14F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EA74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34F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A76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  <w:tr w:rsidR="00801871" w:rsidRPr="00801871" w14:paraId="3232FD11" w14:textId="77777777" w:rsidTr="00801871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F12B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F156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4D9A" w14:textId="77777777" w:rsidR="00801871" w:rsidRPr="00801871" w:rsidRDefault="00801871" w:rsidP="0080187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F338" w14:textId="77777777" w:rsidR="00801871" w:rsidRPr="00801871" w:rsidRDefault="00801871" w:rsidP="00801871">
            <w:pPr>
              <w:suppressAutoHyphens w:val="0"/>
              <w:spacing w:after="0" w:line="240" w:lineRule="auto"/>
              <w:ind w:firstLineChars="200" w:firstLine="240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FINANCIAMIENTO INTERNO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A93A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CF8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C730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3F3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5B4D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4F4C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E48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3203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798E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F59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1DE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7559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9AEB" w14:textId="77777777" w:rsidR="00801871" w:rsidRPr="00801871" w:rsidRDefault="00801871" w:rsidP="00801871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</w:pPr>
            <w:r w:rsidRPr="00801871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es-MX"/>
              </w:rPr>
              <w:t>0</w:t>
            </w:r>
          </w:p>
        </w:tc>
      </w:tr>
    </w:tbl>
    <w:p w14:paraId="6F666DDD" w14:textId="77777777" w:rsidR="002E4D6D" w:rsidRPr="002E4D6D" w:rsidRDefault="002E4D6D" w:rsidP="002E4D6D">
      <w:pPr>
        <w:widowControl w:val="0"/>
        <w:tabs>
          <w:tab w:val="left" w:pos="631"/>
        </w:tabs>
        <w:autoSpaceDE w:val="0"/>
        <w:autoSpaceDN w:val="0"/>
        <w:spacing w:after="0" w:line="242" w:lineRule="auto"/>
        <w:ind w:right="373"/>
        <w:jc w:val="both"/>
        <w:rPr>
          <w:rFonts w:ascii="Arial" w:hAnsi="Arial" w:cs="Arial"/>
          <w:sz w:val="20"/>
          <w:szCs w:val="20"/>
        </w:rPr>
      </w:pPr>
    </w:p>
    <w:p w14:paraId="447A215B" w14:textId="77777777" w:rsidR="002E4D6D" w:rsidRDefault="002E4D6D" w:rsidP="002E4D6D">
      <w:pPr>
        <w:pStyle w:val="Textoindependiente"/>
        <w:rPr>
          <w:sz w:val="18"/>
        </w:rPr>
      </w:pPr>
    </w:p>
    <w:p w14:paraId="0975709F" w14:textId="77777777" w:rsidR="002E4D6D" w:rsidRDefault="002E4D6D" w:rsidP="002E4D6D">
      <w:pPr>
        <w:pStyle w:val="Textoindependiente"/>
        <w:rPr>
          <w:sz w:val="18"/>
        </w:rPr>
      </w:pPr>
    </w:p>
    <w:p w14:paraId="4D45FF80" w14:textId="77777777" w:rsidR="002E4D6D" w:rsidRDefault="002E4D6D" w:rsidP="002E4D6D">
      <w:pPr>
        <w:pStyle w:val="Textoindependiente"/>
        <w:rPr>
          <w:sz w:val="18"/>
        </w:rPr>
      </w:pPr>
    </w:p>
    <w:p w14:paraId="505EA333" w14:textId="77777777" w:rsidR="002E4D6D" w:rsidRDefault="002E4D6D" w:rsidP="002E4D6D">
      <w:pPr>
        <w:pStyle w:val="Textoindependiente"/>
        <w:rPr>
          <w:sz w:val="18"/>
        </w:rPr>
      </w:pPr>
    </w:p>
    <w:p w14:paraId="1432EE50" w14:textId="77777777" w:rsidR="002E4D6D" w:rsidRDefault="002E4D6D" w:rsidP="002E4D6D">
      <w:pPr>
        <w:pStyle w:val="Textoindependiente"/>
        <w:rPr>
          <w:sz w:val="18"/>
        </w:rPr>
      </w:pPr>
    </w:p>
    <w:p w14:paraId="24BB7001" w14:textId="77777777" w:rsidR="002E4D6D" w:rsidRDefault="002E4D6D" w:rsidP="002E4D6D">
      <w:pPr>
        <w:pStyle w:val="Textoindependiente"/>
        <w:rPr>
          <w:sz w:val="18"/>
        </w:rPr>
      </w:pPr>
    </w:p>
    <w:p w14:paraId="2497845A" w14:textId="77777777" w:rsidR="002E4D6D" w:rsidRDefault="002E4D6D" w:rsidP="002E4D6D">
      <w:pPr>
        <w:pStyle w:val="Textoindependiente"/>
        <w:rPr>
          <w:sz w:val="18"/>
        </w:rPr>
      </w:pPr>
    </w:p>
    <w:p w14:paraId="6D717781" w14:textId="77777777" w:rsidR="002E4D6D" w:rsidRDefault="002E4D6D" w:rsidP="002E4D6D">
      <w:pPr>
        <w:pStyle w:val="Textoindependiente"/>
        <w:rPr>
          <w:sz w:val="18"/>
        </w:rPr>
      </w:pPr>
    </w:p>
    <w:p w14:paraId="3AD4129D" w14:textId="54D7F1D8" w:rsidR="002E4D6D" w:rsidRDefault="002E4D6D" w:rsidP="001E2F25">
      <w:pPr>
        <w:ind w:left="-709"/>
      </w:pPr>
    </w:p>
    <w:p w14:paraId="0BDEF728" w14:textId="77777777" w:rsidR="002E4D6D" w:rsidRDefault="002E4D6D" w:rsidP="002E4D6D"/>
    <w:p w14:paraId="6D161C5B" w14:textId="77777777" w:rsidR="00CD3A01" w:rsidRDefault="00CD3A01" w:rsidP="002E4D6D"/>
    <w:p w14:paraId="47D634E8" w14:textId="7AC07C1A" w:rsidR="00CD3A01" w:rsidRDefault="00CD3A01" w:rsidP="001E2F25">
      <w:pPr>
        <w:ind w:left="-709"/>
      </w:pPr>
    </w:p>
    <w:p w14:paraId="66223CE3" w14:textId="77777777" w:rsidR="00CD3A01" w:rsidRDefault="00CD3A01" w:rsidP="002E4D6D"/>
    <w:p w14:paraId="3E55D49E" w14:textId="77777777" w:rsidR="00CD3A01" w:rsidRDefault="00CD3A01" w:rsidP="002E4D6D"/>
    <w:p w14:paraId="2653F270" w14:textId="338C8E0A" w:rsidR="00CD3A01" w:rsidRDefault="00CD3A01" w:rsidP="001E2F25">
      <w:pPr>
        <w:ind w:left="-709"/>
      </w:pPr>
    </w:p>
    <w:p w14:paraId="78871F9A" w14:textId="77777777" w:rsidR="00CD3A01" w:rsidRPr="002E4D6D" w:rsidRDefault="00CD3A01" w:rsidP="002E4D6D"/>
    <w:sectPr w:rsidR="00CD3A01" w:rsidRPr="002E4D6D" w:rsidSect="000E10E6">
      <w:pgSz w:w="16838" w:h="11906" w:orient="landscape" w:code="9"/>
      <w:pgMar w:top="1701" w:right="737" w:bottom="170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95931" w14:textId="77777777" w:rsidR="00735B69" w:rsidRDefault="00735B69" w:rsidP="00F07C8D">
      <w:pPr>
        <w:spacing w:after="0" w:line="240" w:lineRule="auto"/>
      </w:pPr>
      <w:r>
        <w:separator/>
      </w:r>
    </w:p>
  </w:endnote>
  <w:endnote w:type="continuationSeparator" w:id="0">
    <w:p w14:paraId="6EDD8539" w14:textId="77777777" w:rsidR="00735B69" w:rsidRDefault="00735B69" w:rsidP="00F0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7"/>
        <w:szCs w:val="17"/>
      </w:rPr>
      <w:id w:val="853161101"/>
      <w:docPartObj>
        <w:docPartGallery w:val="Page Numbers (Top of Page)"/>
        <w:docPartUnique/>
      </w:docPartObj>
    </w:sdtPr>
    <w:sdtEndPr/>
    <w:sdtContent>
      <w:p w14:paraId="23143892" w14:textId="77777777" w:rsidR="00145A49" w:rsidRPr="00BF0E65" w:rsidRDefault="00145A49" w:rsidP="00145A49">
        <w:pPr>
          <w:pStyle w:val="Contenidodelmarco"/>
          <w:spacing w:after="0" w:line="240" w:lineRule="auto"/>
          <w:jc w:val="center"/>
          <w:rPr>
            <w:rFonts w:ascii="Arial" w:hAnsi="Arial" w:cs="Arial"/>
            <w:sz w:val="17"/>
            <w:szCs w:val="17"/>
          </w:rPr>
        </w:pPr>
        <w:r w:rsidRPr="00BF0E65">
          <w:rPr>
            <w:rFonts w:ascii="Arial" w:hAnsi="Arial" w:cs="Arial"/>
            <w:color w:val="7F7F7F" w:themeColor="text1" w:themeTint="80"/>
            <w:sz w:val="17"/>
            <w:szCs w:val="17"/>
          </w:rPr>
          <w:t>Complejo Administrativo de Gobierno del Estado, Edificio C, planta baja, 3er Anillo Periférico, Esq. Ejército Mexicano S/N Colonia El Diezmo C.P. 28010 Colima, Colima, México. Tel. +52 (312) 31 62000 EXT. 2130</w:t>
        </w:r>
        <w:r>
          <w:rPr>
            <w:rFonts w:ascii="Arial" w:hAnsi="Arial" w:cs="Arial"/>
            <w:color w:val="7F7F7F" w:themeColor="text1" w:themeTint="80"/>
            <w:sz w:val="17"/>
            <w:szCs w:val="17"/>
          </w:rPr>
          <w:t>1</w:t>
        </w:r>
        <w:r w:rsidRPr="00BF0E65">
          <w:rPr>
            <w:rFonts w:ascii="Arial" w:hAnsi="Arial" w:cs="Arial"/>
            <w:color w:val="7F7F7F" w:themeColor="text1" w:themeTint="80"/>
            <w:sz w:val="17"/>
            <w:szCs w:val="17"/>
          </w:rPr>
          <w:t xml:space="preserve">. </w:t>
        </w:r>
        <w:r w:rsidRPr="00BF0E65">
          <w:rPr>
            <w:rFonts w:ascii="Arial" w:hAnsi="Arial" w:cs="Arial"/>
            <w:b/>
            <w:color w:val="7F7F7F" w:themeColor="text1" w:themeTint="80"/>
            <w:sz w:val="17"/>
            <w:szCs w:val="17"/>
          </w:rPr>
          <w:t>www.colima-estado.gob.mx</w:t>
        </w:r>
      </w:p>
    </w:sdtContent>
  </w:sdt>
  <w:p w14:paraId="59CAEEFC" w14:textId="77777777" w:rsidR="00145A49" w:rsidRPr="00BF0E65" w:rsidRDefault="00145A49" w:rsidP="00145A49">
    <w:pPr>
      <w:rPr>
        <w:rFonts w:ascii="Arial" w:hAnsi="Arial" w:cs="Arial"/>
        <w:sz w:val="17"/>
        <w:szCs w:val="17"/>
      </w:rPr>
    </w:pPr>
  </w:p>
  <w:p w14:paraId="593F315B" w14:textId="77777777" w:rsidR="00F07C8D" w:rsidRDefault="00F07C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A2C6A" w14:textId="77777777" w:rsidR="00735B69" w:rsidRDefault="00735B69" w:rsidP="00F07C8D">
      <w:pPr>
        <w:spacing w:after="0" w:line="240" w:lineRule="auto"/>
      </w:pPr>
      <w:r>
        <w:separator/>
      </w:r>
    </w:p>
  </w:footnote>
  <w:footnote w:type="continuationSeparator" w:id="0">
    <w:p w14:paraId="256215AD" w14:textId="77777777" w:rsidR="00735B69" w:rsidRDefault="00735B69" w:rsidP="00F0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019A" w14:textId="77777777" w:rsidR="00F07C8D" w:rsidRDefault="00F07C8D" w:rsidP="00F07C8D">
    <w:pPr>
      <w:pStyle w:val="Encabezado"/>
      <w:tabs>
        <w:tab w:val="clear" w:pos="4419"/>
        <w:tab w:val="clear" w:pos="8838"/>
        <w:tab w:val="left" w:pos="6210"/>
      </w:tabs>
    </w:pPr>
    <w:r w:rsidRPr="00F07C8D">
      <w:rPr>
        <w:noProof/>
      </w:rPr>
      <w:drawing>
        <wp:anchor distT="0" distB="0" distL="114300" distR="114300" simplePos="0" relativeHeight="251658240" behindDoc="1" locked="0" layoutInCell="1" allowOverlap="1" wp14:anchorId="216445A4" wp14:editId="12C20CF7">
          <wp:simplePos x="0" y="0"/>
          <wp:positionH relativeFrom="page">
            <wp:align>left</wp:align>
          </wp:positionH>
          <wp:positionV relativeFrom="paragraph">
            <wp:posOffset>-623499</wp:posOffset>
          </wp:positionV>
          <wp:extent cx="7394575" cy="10296525"/>
          <wp:effectExtent l="0" t="0" r="0" b="0"/>
          <wp:wrapNone/>
          <wp:docPr id="9379821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4575" cy="1029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B84F35" w14:textId="77777777" w:rsidR="00F07C8D" w:rsidRDefault="00F07C8D" w:rsidP="00F07C8D">
    <w:pPr>
      <w:pStyle w:val="Encabezado"/>
      <w:tabs>
        <w:tab w:val="clear" w:pos="4419"/>
        <w:tab w:val="clear" w:pos="8838"/>
        <w:tab w:val="left" w:pos="6210"/>
      </w:tabs>
    </w:pPr>
  </w:p>
  <w:p w14:paraId="40C36B10" w14:textId="77777777" w:rsidR="00F07C8D" w:rsidRDefault="00F07C8D" w:rsidP="00F07C8D">
    <w:pPr>
      <w:pStyle w:val="Encabezado"/>
      <w:tabs>
        <w:tab w:val="clear" w:pos="4419"/>
        <w:tab w:val="clear" w:pos="8838"/>
        <w:tab w:val="left" w:pos="6210"/>
      </w:tabs>
    </w:pPr>
  </w:p>
  <w:p w14:paraId="23EF113E" w14:textId="77777777" w:rsidR="00F07C8D" w:rsidRPr="00F07C8D" w:rsidRDefault="00F07C8D" w:rsidP="00F07C8D">
    <w:pPr>
      <w:pStyle w:val="Encabezado"/>
      <w:tabs>
        <w:tab w:val="clear" w:pos="4419"/>
        <w:tab w:val="clear" w:pos="8838"/>
        <w:tab w:val="left" w:pos="6210"/>
      </w:tabs>
    </w:pPr>
    <w:r>
      <w:tab/>
    </w:r>
  </w:p>
  <w:p w14:paraId="2575357E" w14:textId="77777777" w:rsidR="00F07C8D" w:rsidRDefault="00F07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9365F"/>
    <w:multiLevelType w:val="hybridMultilevel"/>
    <w:tmpl w:val="55761D8A"/>
    <w:lvl w:ilvl="0" w:tplc="92006E74">
      <w:start w:val="1"/>
      <w:numFmt w:val="decimal"/>
      <w:lvlText w:val="%1."/>
      <w:lvlJc w:val="left"/>
      <w:pPr>
        <w:ind w:left="980" w:hanging="43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9"/>
        <w:sz w:val="22"/>
        <w:szCs w:val="22"/>
        <w:lang w:val="es-ES" w:eastAsia="en-US" w:bidi="ar-SA"/>
      </w:rPr>
    </w:lvl>
    <w:lvl w:ilvl="1" w:tplc="E7509374">
      <w:numFmt w:val="bullet"/>
      <w:lvlText w:val="•"/>
      <w:lvlJc w:val="left"/>
      <w:pPr>
        <w:ind w:left="1818" w:hanging="433"/>
      </w:pPr>
      <w:rPr>
        <w:rFonts w:hint="default"/>
        <w:lang w:val="es-ES" w:eastAsia="en-US" w:bidi="ar-SA"/>
      </w:rPr>
    </w:lvl>
    <w:lvl w:ilvl="2" w:tplc="3AD4528C">
      <w:numFmt w:val="bullet"/>
      <w:lvlText w:val="•"/>
      <w:lvlJc w:val="left"/>
      <w:pPr>
        <w:ind w:left="2656" w:hanging="433"/>
      </w:pPr>
      <w:rPr>
        <w:rFonts w:hint="default"/>
        <w:lang w:val="es-ES" w:eastAsia="en-US" w:bidi="ar-SA"/>
      </w:rPr>
    </w:lvl>
    <w:lvl w:ilvl="3" w:tplc="187A4232">
      <w:numFmt w:val="bullet"/>
      <w:lvlText w:val="•"/>
      <w:lvlJc w:val="left"/>
      <w:pPr>
        <w:ind w:left="3494" w:hanging="433"/>
      </w:pPr>
      <w:rPr>
        <w:rFonts w:hint="default"/>
        <w:lang w:val="es-ES" w:eastAsia="en-US" w:bidi="ar-SA"/>
      </w:rPr>
    </w:lvl>
    <w:lvl w:ilvl="4" w:tplc="EAB0E8DE">
      <w:numFmt w:val="bullet"/>
      <w:lvlText w:val="•"/>
      <w:lvlJc w:val="left"/>
      <w:pPr>
        <w:ind w:left="4332" w:hanging="433"/>
      </w:pPr>
      <w:rPr>
        <w:rFonts w:hint="default"/>
        <w:lang w:val="es-ES" w:eastAsia="en-US" w:bidi="ar-SA"/>
      </w:rPr>
    </w:lvl>
    <w:lvl w:ilvl="5" w:tplc="0B6207C2">
      <w:numFmt w:val="bullet"/>
      <w:lvlText w:val="•"/>
      <w:lvlJc w:val="left"/>
      <w:pPr>
        <w:ind w:left="5170" w:hanging="433"/>
      </w:pPr>
      <w:rPr>
        <w:rFonts w:hint="default"/>
        <w:lang w:val="es-ES" w:eastAsia="en-US" w:bidi="ar-SA"/>
      </w:rPr>
    </w:lvl>
    <w:lvl w:ilvl="6" w:tplc="0CD0F9D4">
      <w:numFmt w:val="bullet"/>
      <w:lvlText w:val="•"/>
      <w:lvlJc w:val="left"/>
      <w:pPr>
        <w:ind w:left="6008" w:hanging="433"/>
      </w:pPr>
      <w:rPr>
        <w:rFonts w:hint="default"/>
        <w:lang w:val="es-ES" w:eastAsia="en-US" w:bidi="ar-SA"/>
      </w:rPr>
    </w:lvl>
    <w:lvl w:ilvl="7" w:tplc="CF72E46C">
      <w:numFmt w:val="bullet"/>
      <w:lvlText w:val="•"/>
      <w:lvlJc w:val="left"/>
      <w:pPr>
        <w:ind w:left="6846" w:hanging="433"/>
      </w:pPr>
      <w:rPr>
        <w:rFonts w:hint="default"/>
        <w:lang w:val="es-ES" w:eastAsia="en-US" w:bidi="ar-SA"/>
      </w:rPr>
    </w:lvl>
    <w:lvl w:ilvl="8" w:tplc="8DC2E7AA">
      <w:numFmt w:val="bullet"/>
      <w:lvlText w:val="•"/>
      <w:lvlJc w:val="left"/>
      <w:pPr>
        <w:ind w:left="7684" w:hanging="433"/>
      </w:pPr>
      <w:rPr>
        <w:rFonts w:hint="default"/>
        <w:lang w:val="es-ES" w:eastAsia="en-US" w:bidi="ar-SA"/>
      </w:rPr>
    </w:lvl>
  </w:abstractNum>
  <w:abstractNum w:abstractNumId="1" w15:restartNumberingAfterBreak="0">
    <w:nsid w:val="7381633C"/>
    <w:multiLevelType w:val="hybridMultilevel"/>
    <w:tmpl w:val="A0EAD8DA"/>
    <w:lvl w:ilvl="0" w:tplc="E48C6BB8">
      <w:start w:val="1"/>
      <w:numFmt w:val="decimal"/>
      <w:lvlText w:val="%1."/>
      <w:lvlJc w:val="left"/>
      <w:pPr>
        <w:ind w:left="355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DD475E6">
      <w:start w:val="1"/>
      <w:numFmt w:val="lowerLetter"/>
      <w:lvlText w:val="%2)"/>
      <w:lvlJc w:val="left"/>
      <w:pPr>
        <w:ind w:left="1104" w:hanging="3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85BAD792">
      <w:numFmt w:val="bullet"/>
      <w:lvlText w:val="•"/>
      <w:lvlJc w:val="left"/>
      <w:pPr>
        <w:ind w:left="2177" w:hanging="389"/>
      </w:pPr>
      <w:rPr>
        <w:rFonts w:hint="default"/>
        <w:lang w:val="es-ES" w:eastAsia="en-US" w:bidi="ar-SA"/>
      </w:rPr>
    </w:lvl>
    <w:lvl w:ilvl="3" w:tplc="9A1CAA1A">
      <w:numFmt w:val="bullet"/>
      <w:lvlText w:val="•"/>
      <w:lvlJc w:val="left"/>
      <w:pPr>
        <w:ind w:left="3255" w:hanging="389"/>
      </w:pPr>
      <w:rPr>
        <w:rFonts w:hint="default"/>
        <w:lang w:val="es-ES" w:eastAsia="en-US" w:bidi="ar-SA"/>
      </w:rPr>
    </w:lvl>
    <w:lvl w:ilvl="4" w:tplc="5248F1E4">
      <w:numFmt w:val="bullet"/>
      <w:lvlText w:val="•"/>
      <w:lvlJc w:val="left"/>
      <w:pPr>
        <w:ind w:left="4333" w:hanging="389"/>
      </w:pPr>
      <w:rPr>
        <w:rFonts w:hint="default"/>
        <w:lang w:val="es-ES" w:eastAsia="en-US" w:bidi="ar-SA"/>
      </w:rPr>
    </w:lvl>
    <w:lvl w:ilvl="5" w:tplc="4FAE4466">
      <w:numFmt w:val="bullet"/>
      <w:lvlText w:val="•"/>
      <w:lvlJc w:val="left"/>
      <w:pPr>
        <w:ind w:left="5411" w:hanging="389"/>
      </w:pPr>
      <w:rPr>
        <w:rFonts w:hint="default"/>
        <w:lang w:val="es-ES" w:eastAsia="en-US" w:bidi="ar-SA"/>
      </w:rPr>
    </w:lvl>
    <w:lvl w:ilvl="6" w:tplc="56B4BE60">
      <w:numFmt w:val="bullet"/>
      <w:lvlText w:val="•"/>
      <w:lvlJc w:val="left"/>
      <w:pPr>
        <w:ind w:left="6488" w:hanging="389"/>
      </w:pPr>
      <w:rPr>
        <w:rFonts w:hint="default"/>
        <w:lang w:val="es-ES" w:eastAsia="en-US" w:bidi="ar-SA"/>
      </w:rPr>
    </w:lvl>
    <w:lvl w:ilvl="7" w:tplc="F66636A8">
      <w:numFmt w:val="bullet"/>
      <w:lvlText w:val="•"/>
      <w:lvlJc w:val="left"/>
      <w:pPr>
        <w:ind w:left="7566" w:hanging="389"/>
      </w:pPr>
      <w:rPr>
        <w:rFonts w:hint="default"/>
        <w:lang w:val="es-ES" w:eastAsia="en-US" w:bidi="ar-SA"/>
      </w:rPr>
    </w:lvl>
    <w:lvl w:ilvl="8" w:tplc="54829416">
      <w:numFmt w:val="bullet"/>
      <w:lvlText w:val="•"/>
      <w:lvlJc w:val="left"/>
      <w:pPr>
        <w:ind w:left="8644" w:hanging="389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8D"/>
    <w:rsid w:val="000E10E6"/>
    <w:rsid w:val="0012112D"/>
    <w:rsid w:val="001263B3"/>
    <w:rsid w:val="00145A49"/>
    <w:rsid w:val="001E2F25"/>
    <w:rsid w:val="002279A7"/>
    <w:rsid w:val="0026475E"/>
    <w:rsid w:val="002B4B8A"/>
    <w:rsid w:val="002E4D6D"/>
    <w:rsid w:val="0030556D"/>
    <w:rsid w:val="00382CCF"/>
    <w:rsid w:val="003F3058"/>
    <w:rsid w:val="004C3A2B"/>
    <w:rsid w:val="00534C56"/>
    <w:rsid w:val="00550412"/>
    <w:rsid w:val="005543E5"/>
    <w:rsid w:val="005F0A3F"/>
    <w:rsid w:val="006D7CA8"/>
    <w:rsid w:val="00735B69"/>
    <w:rsid w:val="0074050F"/>
    <w:rsid w:val="00763DBA"/>
    <w:rsid w:val="00801871"/>
    <w:rsid w:val="009A3C90"/>
    <w:rsid w:val="00A7062C"/>
    <w:rsid w:val="00AD0068"/>
    <w:rsid w:val="00B56EB8"/>
    <w:rsid w:val="00BE432E"/>
    <w:rsid w:val="00C847E6"/>
    <w:rsid w:val="00CA4E30"/>
    <w:rsid w:val="00CD3A01"/>
    <w:rsid w:val="00CD48E8"/>
    <w:rsid w:val="00F07C8D"/>
    <w:rsid w:val="00F20AC9"/>
    <w:rsid w:val="00F81F73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79AB2"/>
  <w15:chartTrackingRefBased/>
  <w15:docId w15:val="{ED7EEC31-5D5B-4F90-8C32-1CB2AB00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C8D"/>
    <w:pPr>
      <w:suppressAutoHyphens/>
      <w:spacing w:line="276" w:lineRule="auto"/>
    </w:pPr>
    <w:rPr>
      <w:rFonts w:ascii="Aptos" w:eastAsia="Aptos" w:hAnsi="Aptos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07C8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7C8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7C8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7C8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7C8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7C8D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7C8D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7C8D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7C8D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7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7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7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7C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7C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7C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7C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7C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7C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7C8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07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7C8D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07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7C8D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07C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F07C8D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07C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7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7C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7C8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7C8D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07C8D"/>
  </w:style>
  <w:style w:type="paragraph" w:styleId="Piedepgina">
    <w:name w:val="footer"/>
    <w:basedOn w:val="Normal"/>
    <w:link w:val="PiedepginaCar"/>
    <w:uiPriority w:val="99"/>
    <w:unhideWhenUsed/>
    <w:rsid w:val="00F07C8D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7C8D"/>
  </w:style>
  <w:style w:type="table" w:styleId="Tablaconcuadrcula">
    <w:name w:val="Table Grid"/>
    <w:basedOn w:val="Tablanormal"/>
    <w:uiPriority w:val="39"/>
    <w:rsid w:val="00F0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qFormat/>
    <w:rsid w:val="00145A49"/>
  </w:style>
  <w:style w:type="table" w:customStyle="1" w:styleId="TableNormal">
    <w:name w:val="Table Normal"/>
    <w:uiPriority w:val="2"/>
    <w:semiHidden/>
    <w:unhideWhenUsed/>
    <w:qFormat/>
    <w:rsid w:val="00C847E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847E6"/>
    <w:pPr>
      <w:widowControl w:val="0"/>
      <w:suppressAutoHyphens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47E6"/>
    <w:rPr>
      <w:rFonts w:ascii="Verdana" w:eastAsia="Verdana" w:hAnsi="Verdana" w:cs="Verdana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847E6"/>
    <w:pPr>
      <w:widowControl w:val="0"/>
      <w:suppressAutoHyphens w:val="0"/>
      <w:autoSpaceDE w:val="0"/>
      <w:autoSpaceDN w:val="0"/>
      <w:spacing w:before="78" w:after="0" w:line="199" w:lineRule="exact"/>
    </w:pPr>
    <w:rPr>
      <w:rFonts w:ascii="Calibri" w:eastAsia="Calibri" w:hAnsi="Calibri" w:cs="Calibri"/>
      <w:kern w:val="0"/>
      <w:sz w:val="22"/>
      <w:szCs w:val="22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CD48E8"/>
  </w:style>
  <w:style w:type="character" w:styleId="Hipervnculo">
    <w:name w:val="Hyperlink"/>
    <w:basedOn w:val="Fuentedeprrafopredeter"/>
    <w:uiPriority w:val="99"/>
    <w:semiHidden/>
    <w:unhideWhenUsed/>
    <w:rsid w:val="00CD48E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48E8"/>
    <w:rPr>
      <w:color w:val="954F72"/>
      <w:u w:val="single"/>
    </w:rPr>
  </w:style>
  <w:style w:type="paragraph" w:customStyle="1" w:styleId="msonormal0">
    <w:name w:val="msonormal"/>
    <w:basedOn w:val="Normal"/>
    <w:rsid w:val="00CD48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s-MX"/>
    </w:rPr>
  </w:style>
  <w:style w:type="paragraph" w:customStyle="1" w:styleId="xl63">
    <w:name w:val="xl63"/>
    <w:basedOn w:val="Normal"/>
    <w:rsid w:val="00CD4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64">
    <w:name w:val="xl64"/>
    <w:basedOn w:val="Normal"/>
    <w:rsid w:val="00CD4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65">
    <w:name w:val="xl65"/>
    <w:basedOn w:val="Normal"/>
    <w:rsid w:val="00CD4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66">
    <w:name w:val="xl66"/>
    <w:basedOn w:val="Normal"/>
    <w:rsid w:val="00CD48E8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67">
    <w:name w:val="xl67"/>
    <w:basedOn w:val="Normal"/>
    <w:rsid w:val="00CD4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lang w:eastAsia="es-MX"/>
    </w:rPr>
  </w:style>
  <w:style w:type="paragraph" w:customStyle="1" w:styleId="xl68">
    <w:name w:val="xl68"/>
    <w:basedOn w:val="Normal"/>
    <w:rsid w:val="00CD48E8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/>
      <w:kern w:val="0"/>
      <w:lang w:eastAsia="es-MX"/>
    </w:rPr>
  </w:style>
  <w:style w:type="paragraph" w:customStyle="1" w:styleId="xl69">
    <w:name w:val="xl69"/>
    <w:basedOn w:val="Normal"/>
    <w:rsid w:val="00CD4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kern w:val="0"/>
      <w:lang w:eastAsia="es-MX"/>
    </w:rPr>
  </w:style>
  <w:style w:type="paragraph" w:customStyle="1" w:styleId="xl70">
    <w:name w:val="xl70"/>
    <w:basedOn w:val="Normal"/>
    <w:rsid w:val="00CD4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71">
    <w:name w:val="xl71"/>
    <w:basedOn w:val="Normal"/>
    <w:rsid w:val="00CD4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72">
    <w:name w:val="xl72"/>
    <w:basedOn w:val="Normal"/>
    <w:rsid w:val="00CD4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73">
    <w:name w:val="xl73"/>
    <w:basedOn w:val="Normal"/>
    <w:rsid w:val="00CD4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74">
    <w:name w:val="xl74"/>
    <w:basedOn w:val="Normal"/>
    <w:rsid w:val="0080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kern w:val="0"/>
      <w:lang w:eastAsia="es-MX"/>
    </w:rPr>
  </w:style>
  <w:style w:type="paragraph" w:customStyle="1" w:styleId="xl75">
    <w:name w:val="xl75"/>
    <w:basedOn w:val="Normal"/>
    <w:rsid w:val="0080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kern w:val="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18</Pages>
  <Words>4559</Words>
  <Characters>25079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Vargas</dc:creator>
  <cp:keywords/>
  <dc:description/>
  <cp:lastModifiedBy>PCGerzahin</cp:lastModifiedBy>
  <cp:revision>8</cp:revision>
  <cp:lastPrinted>2026-01-07T20:15:00Z</cp:lastPrinted>
  <dcterms:created xsi:type="dcterms:W3CDTF">2026-01-16T20:04:00Z</dcterms:created>
  <dcterms:modified xsi:type="dcterms:W3CDTF">2026-01-28T20:26:00Z</dcterms:modified>
</cp:coreProperties>
</file>